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022" w:rsidRDefault="009300A0">
      <w:pPr>
        <w:spacing w:before="71"/>
        <w:ind w:left="119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доступе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электронным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ресурсам</w:t>
      </w:r>
    </w:p>
    <w:p w:rsidR="00043022" w:rsidRDefault="009300A0">
      <w:pPr>
        <w:pStyle w:val="a3"/>
        <w:spacing w:before="220" w:line="276" w:lineRule="auto"/>
        <w:ind w:left="220" w:hanging="101"/>
      </w:pPr>
      <w:r>
        <w:t xml:space="preserve">В  Филиале </w:t>
      </w:r>
      <w:r>
        <w:t>МБОУ-СОШ р</w:t>
      </w:r>
      <w:proofErr w:type="gramStart"/>
      <w:r>
        <w:t>.п</w:t>
      </w:r>
      <w:proofErr w:type="gramEnd"/>
      <w:r>
        <w:t xml:space="preserve"> Пушкино Советского района Саратовской области в с.Новокривовка Советского района  Саратовской области</w:t>
      </w:r>
      <w:r>
        <w:rPr>
          <w:spacing w:val="1"/>
        </w:rPr>
        <w:t xml:space="preserve"> </w:t>
      </w:r>
      <w:r>
        <w:t>обеспечен</w:t>
      </w:r>
      <w:r>
        <w:rPr>
          <w:spacing w:val="-15"/>
        </w:rPr>
        <w:t xml:space="preserve"> </w:t>
      </w:r>
      <w:r>
        <w:t>доступ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следующим</w:t>
      </w:r>
      <w:r>
        <w:rPr>
          <w:spacing w:val="-8"/>
        </w:rPr>
        <w:t xml:space="preserve"> </w:t>
      </w:r>
      <w:r>
        <w:t>электронным</w:t>
      </w:r>
      <w:r>
        <w:rPr>
          <w:spacing w:val="-17"/>
        </w:rPr>
        <w:t xml:space="preserve"> </w:t>
      </w:r>
      <w:r>
        <w:t>образовательным</w:t>
      </w:r>
      <w:r>
        <w:rPr>
          <w:spacing w:val="-15"/>
        </w:rPr>
        <w:t xml:space="preserve"> </w:t>
      </w:r>
      <w:r>
        <w:t>ресурсам</w:t>
      </w:r>
      <w:r>
        <w:rPr>
          <w:spacing w:val="-16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основании рекомендаций Министерства просвещения РФ от 18 марта 2020</w:t>
      </w:r>
      <w:r>
        <w:rPr>
          <w:spacing w:val="1"/>
        </w:rPr>
        <w:t xml:space="preserve"> </w:t>
      </w:r>
      <w:r>
        <w:t>г):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/>
        <w:ind w:left="840" w:hanging="722"/>
        <w:rPr>
          <w:sz w:val="28"/>
        </w:rPr>
      </w:pPr>
      <w:r>
        <w:rPr>
          <w:spacing w:val="-1"/>
          <w:sz w:val="28"/>
        </w:rPr>
        <w:t>Российская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электронная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школа.</w:t>
      </w:r>
      <w:r>
        <w:rPr>
          <w:color w:val="0461C1"/>
          <w:spacing w:val="-16"/>
          <w:sz w:val="28"/>
        </w:rPr>
        <w:t xml:space="preserve"> </w:t>
      </w:r>
      <w:r>
        <w:rPr>
          <w:color w:val="0461C1"/>
          <w:spacing w:val="-1"/>
          <w:sz w:val="28"/>
          <w:u w:val="single" w:color="000000"/>
        </w:rPr>
        <w:t>https://resh.edu.ru/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7"/>
        <w:ind w:left="840" w:hanging="722"/>
        <w:rPr>
          <w:sz w:val="28"/>
        </w:rPr>
      </w:pPr>
      <w:r>
        <w:rPr>
          <w:w w:val="95"/>
          <w:sz w:val="28"/>
        </w:rPr>
        <w:t>«Учи</w:t>
      </w:r>
      <w:proofErr w:type="gramStart"/>
      <w:r>
        <w:rPr>
          <w:w w:val="95"/>
          <w:sz w:val="28"/>
        </w:rPr>
        <w:t>.р</w:t>
      </w:r>
      <w:proofErr w:type="gramEnd"/>
      <w:r>
        <w:rPr>
          <w:w w:val="95"/>
          <w:sz w:val="28"/>
        </w:rPr>
        <w:t>у»</w:t>
      </w:r>
      <w:r>
        <w:rPr>
          <w:color w:val="0461C1"/>
          <w:spacing w:val="22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https://uchi.ru/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sz w:val="28"/>
        </w:rPr>
      </w:pPr>
      <w:r>
        <w:rPr>
          <w:w w:val="95"/>
          <w:sz w:val="28"/>
        </w:rPr>
        <w:t>«Яндекс.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Учебник»</w:t>
      </w:r>
      <w:r>
        <w:rPr>
          <w:color w:val="0461C1"/>
          <w:spacing w:val="40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https://education.yandex.ru/home/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202"/>
        <w:ind w:left="840" w:hanging="722"/>
        <w:rPr>
          <w:sz w:val="28"/>
        </w:rPr>
      </w:pPr>
      <w:r>
        <w:rPr>
          <w:w w:val="95"/>
          <w:sz w:val="28"/>
        </w:rPr>
        <w:t>«ЯКласс»</w:t>
      </w:r>
      <w:r>
        <w:rPr>
          <w:color w:val="0461C1"/>
          <w:spacing w:val="36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</w:t>
      </w:r>
      <w:hyperlink r:id="rId5">
        <w:r>
          <w:rPr>
            <w:color w:val="0461C1"/>
            <w:w w:val="95"/>
            <w:sz w:val="28"/>
            <w:u w:val="single" w:color="000000"/>
          </w:rPr>
          <w:t>www.yaklass.ru/</w:t>
        </w:r>
      </w:hyperlink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6"/>
        <w:ind w:left="840" w:hanging="722"/>
        <w:rPr>
          <w:sz w:val="28"/>
        </w:rPr>
      </w:pPr>
      <w:r>
        <w:rPr>
          <w:spacing w:val="-1"/>
          <w:sz w:val="28"/>
        </w:rPr>
        <w:t>Мобильное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электронное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образование</w:t>
      </w:r>
      <w:r>
        <w:rPr>
          <w:color w:val="0461C1"/>
          <w:spacing w:val="-10"/>
          <w:sz w:val="28"/>
        </w:rPr>
        <w:t xml:space="preserve"> </w:t>
      </w:r>
      <w:r>
        <w:rPr>
          <w:color w:val="0461C1"/>
          <w:sz w:val="28"/>
          <w:u w:val="single" w:color="000000"/>
        </w:rPr>
        <w:t>https://mob-edu.ru/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202"/>
        <w:ind w:left="840" w:hanging="722"/>
        <w:rPr>
          <w:sz w:val="28"/>
        </w:rPr>
      </w:pPr>
      <w:r>
        <w:rPr>
          <w:spacing w:val="-2"/>
          <w:sz w:val="28"/>
        </w:rPr>
        <w:t>Фоксфорд</w:t>
      </w:r>
      <w:r>
        <w:rPr>
          <w:color w:val="0461C1"/>
          <w:spacing w:val="-9"/>
          <w:sz w:val="28"/>
        </w:rPr>
        <w:t xml:space="preserve"> </w:t>
      </w:r>
      <w:r>
        <w:rPr>
          <w:color w:val="0461C1"/>
          <w:spacing w:val="-2"/>
          <w:sz w:val="28"/>
          <w:u w:val="single" w:color="000000"/>
        </w:rPr>
        <w:t>https://foxford.ru/about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6"/>
        <w:ind w:left="840" w:hanging="722"/>
        <w:rPr>
          <w:sz w:val="28"/>
        </w:rPr>
      </w:pPr>
      <w:r>
        <w:rPr>
          <w:w w:val="95"/>
          <w:sz w:val="28"/>
        </w:rPr>
        <w:t>«Сириус.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Онлайн»</w:t>
      </w:r>
      <w:r>
        <w:rPr>
          <w:color w:val="0461C1"/>
          <w:spacing w:val="33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https://edu.sirius.online/#/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202"/>
        <w:ind w:left="840" w:hanging="722"/>
        <w:rPr>
          <w:sz w:val="28"/>
        </w:rPr>
      </w:pPr>
      <w:r>
        <w:rPr>
          <w:w w:val="95"/>
          <w:sz w:val="28"/>
        </w:rPr>
        <w:t>«Маркетплейс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образовательных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услуг»</w:t>
      </w:r>
      <w:r>
        <w:rPr>
          <w:color w:val="0461C1"/>
          <w:spacing w:val="50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https://elducation.ru/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sz w:val="28"/>
        </w:rPr>
      </w:pPr>
      <w:r>
        <w:rPr>
          <w:w w:val="95"/>
          <w:sz w:val="28"/>
        </w:rPr>
        <w:t>«ИнтернетУрок»</w:t>
      </w:r>
      <w:r>
        <w:rPr>
          <w:color w:val="0461C1"/>
          <w:spacing w:val="59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https://interneturok.ru/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7"/>
        <w:ind w:left="840" w:hanging="722"/>
        <w:rPr>
          <w:sz w:val="28"/>
        </w:rPr>
      </w:pPr>
      <w:r>
        <w:rPr>
          <w:w w:val="95"/>
          <w:sz w:val="28"/>
        </w:rPr>
        <w:t>«Skyeng»</w:t>
      </w:r>
      <w:r>
        <w:rPr>
          <w:color w:val="0461C1"/>
          <w:spacing w:val="24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https://skyeng.ru/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sz w:val="28"/>
        </w:rPr>
      </w:pPr>
      <w:r>
        <w:rPr>
          <w:w w:val="95"/>
          <w:sz w:val="28"/>
        </w:rPr>
        <w:t>«Кодвардс»</w:t>
      </w:r>
      <w:r>
        <w:rPr>
          <w:color w:val="0461C1"/>
          <w:spacing w:val="36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https://codewards.ru/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7"/>
        <w:ind w:left="840" w:hanging="722"/>
        <w:rPr>
          <w:sz w:val="28"/>
        </w:rPr>
      </w:pPr>
      <w:r>
        <w:rPr>
          <w:spacing w:val="-2"/>
          <w:sz w:val="28"/>
        </w:rPr>
        <w:t>Издательство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«Просвещение»</w:t>
      </w:r>
      <w:r>
        <w:rPr>
          <w:color w:val="0461C1"/>
          <w:spacing w:val="-14"/>
          <w:sz w:val="28"/>
        </w:rPr>
        <w:t xml:space="preserve"> </w:t>
      </w:r>
      <w:r>
        <w:rPr>
          <w:color w:val="0461C1"/>
          <w:spacing w:val="-1"/>
          <w:sz w:val="28"/>
          <w:u w:val="single" w:color="000000"/>
        </w:rPr>
        <w:t>https://media.prosv.ru/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sz w:val="28"/>
        </w:rPr>
      </w:pPr>
      <w:r>
        <w:rPr>
          <w:w w:val="95"/>
          <w:sz w:val="28"/>
        </w:rPr>
        <w:t>«Академкнига/Учебник»</w:t>
      </w:r>
      <w:r>
        <w:rPr>
          <w:color w:val="0461C1"/>
          <w:spacing w:val="106"/>
          <w:sz w:val="28"/>
        </w:rPr>
        <w:t xml:space="preserve"> </w:t>
      </w:r>
      <w:hyperlink r:id="rId6">
        <w:r>
          <w:rPr>
            <w:color w:val="0461C1"/>
            <w:w w:val="95"/>
            <w:sz w:val="28"/>
            <w:u w:val="single" w:color="000000"/>
          </w:rPr>
          <w:t>http://akademkniga.ru/</w:t>
        </w:r>
      </w:hyperlink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sz w:val="28"/>
        </w:rPr>
      </w:pPr>
      <w:r>
        <w:rPr>
          <w:w w:val="95"/>
          <w:sz w:val="28"/>
        </w:rPr>
        <w:t>Издательство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«Русское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слово»</w:t>
      </w:r>
      <w:r>
        <w:rPr>
          <w:color w:val="0461C1"/>
          <w:spacing w:val="34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https://media.prosv.ru/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7"/>
        <w:ind w:left="840" w:hanging="722"/>
        <w:rPr>
          <w:sz w:val="28"/>
        </w:rPr>
      </w:pPr>
      <w:r>
        <w:rPr>
          <w:w w:val="95"/>
          <w:sz w:val="28"/>
        </w:rPr>
        <w:t>«Библиошкола»</w:t>
      </w:r>
      <w:r>
        <w:rPr>
          <w:color w:val="0461C1"/>
          <w:spacing w:val="57"/>
          <w:w w:val="95"/>
          <w:sz w:val="28"/>
        </w:rPr>
        <w:t xml:space="preserve"> </w:t>
      </w:r>
      <w:r>
        <w:rPr>
          <w:color w:val="0461C1"/>
          <w:w w:val="95"/>
          <w:sz w:val="28"/>
          <w:u w:val="single" w:color="000000"/>
        </w:rPr>
        <w:t>https://biblioschool.ru/</w:t>
      </w:r>
    </w:p>
    <w:p w:rsidR="00043022" w:rsidRDefault="009300A0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97" w:line="278" w:lineRule="auto"/>
        <w:ind w:right="567" w:firstLine="0"/>
        <w:rPr>
          <w:sz w:val="24"/>
        </w:rPr>
      </w:pPr>
      <w:r>
        <w:rPr>
          <w:w w:val="95"/>
          <w:sz w:val="28"/>
        </w:rPr>
        <w:t>Система дистанционного</w:t>
      </w:r>
      <w:r>
        <w:rPr>
          <w:spacing w:val="1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обучения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Института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развития образования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Саратовской</w:t>
      </w:r>
      <w:r>
        <w:rPr>
          <w:spacing w:val="7"/>
          <w:sz w:val="28"/>
        </w:rPr>
        <w:t xml:space="preserve"> </w:t>
      </w:r>
      <w:r>
        <w:rPr>
          <w:sz w:val="28"/>
        </w:rPr>
        <w:t>области</w:t>
      </w:r>
      <w:proofErr w:type="gramEnd"/>
      <w:r>
        <w:rPr>
          <w:color w:val="0000FF"/>
          <w:spacing w:val="-13"/>
          <w:sz w:val="28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https://soiro64.ru/</w:t>
        </w:r>
      </w:hyperlink>
    </w:p>
    <w:sectPr w:rsidR="00043022" w:rsidSect="00043022">
      <w:type w:val="continuous"/>
      <w:pgSz w:w="11910" w:h="16840"/>
      <w:pgMar w:top="1040" w:right="86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852D5"/>
    <w:multiLevelType w:val="hybridMultilevel"/>
    <w:tmpl w:val="BB8EE616"/>
    <w:lvl w:ilvl="0" w:tplc="5DFC221C">
      <w:numFmt w:val="bullet"/>
      <w:lvlText w:val=""/>
      <w:lvlJc w:val="left"/>
      <w:pPr>
        <w:ind w:left="119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3E1460">
      <w:numFmt w:val="bullet"/>
      <w:lvlText w:val="•"/>
      <w:lvlJc w:val="left"/>
      <w:pPr>
        <w:ind w:left="1054" w:hanging="721"/>
      </w:pPr>
      <w:rPr>
        <w:rFonts w:hint="default"/>
        <w:lang w:val="ru-RU" w:eastAsia="en-US" w:bidi="ar-SA"/>
      </w:rPr>
    </w:lvl>
    <w:lvl w:ilvl="2" w:tplc="283032F4">
      <w:numFmt w:val="bullet"/>
      <w:lvlText w:val="•"/>
      <w:lvlJc w:val="left"/>
      <w:pPr>
        <w:ind w:left="1988" w:hanging="721"/>
      </w:pPr>
      <w:rPr>
        <w:rFonts w:hint="default"/>
        <w:lang w:val="ru-RU" w:eastAsia="en-US" w:bidi="ar-SA"/>
      </w:rPr>
    </w:lvl>
    <w:lvl w:ilvl="3" w:tplc="1C0A1D36">
      <w:numFmt w:val="bullet"/>
      <w:lvlText w:val="•"/>
      <w:lvlJc w:val="left"/>
      <w:pPr>
        <w:ind w:left="2923" w:hanging="721"/>
      </w:pPr>
      <w:rPr>
        <w:rFonts w:hint="default"/>
        <w:lang w:val="ru-RU" w:eastAsia="en-US" w:bidi="ar-SA"/>
      </w:rPr>
    </w:lvl>
    <w:lvl w:ilvl="4" w:tplc="E4D0BF3E">
      <w:numFmt w:val="bullet"/>
      <w:lvlText w:val="•"/>
      <w:lvlJc w:val="left"/>
      <w:pPr>
        <w:ind w:left="3857" w:hanging="721"/>
      </w:pPr>
      <w:rPr>
        <w:rFonts w:hint="default"/>
        <w:lang w:val="ru-RU" w:eastAsia="en-US" w:bidi="ar-SA"/>
      </w:rPr>
    </w:lvl>
    <w:lvl w:ilvl="5" w:tplc="2C4E0502">
      <w:numFmt w:val="bullet"/>
      <w:lvlText w:val="•"/>
      <w:lvlJc w:val="left"/>
      <w:pPr>
        <w:ind w:left="4792" w:hanging="721"/>
      </w:pPr>
      <w:rPr>
        <w:rFonts w:hint="default"/>
        <w:lang w:val="ru-RU" w:eastAsia="en-US" w:bidi="ar-SA"/>
      </w:rPr>
    </w:lvl>
    <w:lvl w:ilvl="6" w:tplc="85BE6698">
      <w:numFmt w:val="bullet"/>
      <w:lvlText w:val="•"/>
      <w:lvlJc w:val="left"/>
      <w:pPr>
        <w:ind w:left="5726" w:hanging="721"/>
      </w:pPr>
      <w:rPr>
        <w:rFonts w:hint="default"/>
        <w:lang w:val="ru-RU" w:eastAsia="en-US" w:bidi="ar-SA"/>
      </w:rPr>
    </w:lvl>
    <w:lvl w:ilvl="7" w:tplc="2BD295A8">
      <w:numFmt w:val="bullet"/>
      <w:lvlText w:val="•"/>
      <w:lvlJc w:val="left"/>
      <w:pPr>
        <w:ind w:left="6660" w:hanging="721"/>
      </w:pPr>
      <w:rPr>
        <w:rFonts w:hint="default"/>
        <w:lang w:val="ru-RU" w:eastAsia="en-US" w:bidi="ar-SA"/>
      </w:rPr>
    </w:lvl>
    <w:lvl w:ilvl="8" w:tplc="BB7E4CBE">
      <w:numFmt w:val="bullet"/>
      <w:lvlText w:val="•"/>
      <w:lvlJc w:val="left"/>
      <w:pPr>
        <w:ind w:left="7595" w:hanging="7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43022"/>
    <w:rsid w:val="00043022"/>
    <w:rsid w:val="0093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302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0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3022"/>
    <w:pPr>
      <w:spacing w:before="201"/>
      <w:ind w:left="840" w:hanging="7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43022"/>
    <w:pPr>
      <w:spacing w:before="201"/>
      <w:ind w:left="840" w:hanging="722"/>
    </w:pPr>
  </w:style>
  <w:style w:type="paragraph" w:customStyle="1" w:styleId="TableParagraph">
    <w:name w:val="Table Paragraph"/>
    <w:basedOn w:val="a"/>
    <w:uiPriority w:val="1"/>
    <w:qFormat/>
    <w:rsid w:val="000430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oiro64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kademkniga.ru/" TargetMode="External"/><Relationship Id="rId5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2023-10-20T05:49:00Z</dcterms:created>
  <dcterms:modified xsi:type="dcterms:W3CDTF">2023-10-20T10:58:00Z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2023-10-20T00:00:00Z</vt:filetime>
  </property>
</Properties>
</file>