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FE" w:rsidRDefault="009D1BFE" w:rsidP="009D1BFE">
      <w:pPr>
        <w:pStyle w:val="Heading11"/>
        <w:spacing w:before="90"/>
        <w:ind w:left="-284"/>
        <w:jc w:val="center"/>
        <w:rPr>
          <w:color w:val="1A1A1A"/>
        </w:rPr>
      </w:pPr>
      <w:r>
        <w:rPr>
          <w:color w:val="1A1A1A"/>
        </w:rPr>
        <w:t>Аннотация к рабочей программе «Элективный курс по математике в 10-11 классах»</w:t>
      </w:r>
    </w:p>
    <w:p w:rsidR="009D1BFE" w:rsidRDefault="009D1BFE" w:rsidP="009D1BFE">
      <w:pPr>
        <w:pStyle w:val="Heading11"/>
        <w:spacing w:before="90"/>
        <w:ind w:left="-284"/>
        <w:rPr>
          <w:color w:val="1A1A1A"/>
        </w:rPr>
      </w:pPr>
    </w:p>
    <w:p w:rsidR="009D1BFE" w:rsidRPr="000F3118" w:rsidRDefault="009D1BFE" w:rsidP="009D1BFE">
      <w:r>
        <w:t xml:space="preserve">  </w:t>
      </w:r>
      <w:r w:rsidRPr="000F3118">
        <w:t>Учебный (элективный) курс «Избранные вопросы математики»</w:t>
      </w:r>
      <w:r>
        <w:t xml:space="preserve"> </w:t>
      </w:r>
      <w:r w:rsidRPr="000F3118">
        <w:t>разработан в целях обеспечения принципа вариативности и учета</w:t>
      </w:r>
      <w:r>
        <w:t xml:space="preserve"> </w:t>
      </w:r>
      <w:r w:rsidRPr="000F3118">
        <w:t>индивидуальных потребностей обучающихся, призван реализовать следующую</w:t>
      </w:r>
      <w:r>
        <w:t xml:space="preserve"> </w:t>
      </w:r>
      <w:r w:rsidRPr="000F3118">
        <w:t>функцию: расширить, углубить, дополнить изучение учебного предмета</w:t>
      </w:r>
      <w:r>
        <w:t xml:space="preserve"> </w:t>
      </w:r>
      <w:r w:rsidRPr="000F3118">
        <w:t>«Математика: алгебра и начала анализа, геометрия».</w:t>
      </w:r>
      <w:r>
        <w:t xml:space="preserve"> </w:t>
      </w:r>
    </w:p>
    <w:p w:rsidR="009D1BFE" w:rsidRPr="000F3118" w:rsidRDefault="009D1BFE" w:rsidP="009D1BFE">
      <w:r>
        <w:t xml:space="preserve"> </w:t>
      </w:r>
      <w:r w:rsidRPr="000F3118">
        <w:t>Учебный (элективный) курс является обязательным для выбора изучения</w:t>
      </w:r>
      <w:r>
        <w:t xml:space="preserve"> </w:t>
      </w:r>
      <w:r w:rsidRPr="000F3118">
        <w:t>всеми обучающимися на уровне среднего общего образования.</w:t>
      </w:r>
      <w:r>
        <w:t xml:space="preserve"> </w:t>
      </w:r>
      <w:r w:rsidRPr="000F3118">
        <w:t>Программа учебного (элективного) курса «Избранные вопросы</w:t>
      </w:r>
      <w:r>
        <w:t xml:space="preserve"> </w:t>
      </w:r>
      <w:r w:rsidRPr="000F3118">
        <w:t>математики» для образовательных организаций, реализующих программы</w:t>
      </w:r>
      <w:r>
        <w:t xml:space="preserve"> </w:t>
      </w:r>
      <w:r w:rsidRPr="000F3118">
        <w:t>среднего общего образования (далее – Программа) разработана сотрудниками</w:t>
      </w:r>
      <w:r>
        <w:t xml:space="preserve"> </w:t>
      </w:r>
      <w:r w:rsidRPr="000F3118">
        <w:t>кафедры математического образования ГАУ ДПО «СОИРО» и группой</w:t>
      </w:r>
    </w:p>
    <w:p w:rsidR="009D1BFE" w:rsidRPr="000F3118" w:rsidRDefault="009D1BFE" w:rsidP="009D1BFE">
      <w:r w:rsidRPr="000F3118">
        <w:t>учителей математики образовательных организаций Саратовской области</w:t>
      </w:r>
      <w:r>
        <w:t xml:space="preserve"> </w:t>
      </w:r>
      <w:r w:rsidRPr="000F3118">
        <w:t>соответствии со следующими нормативно-правовыми документами:</w:t>
      </w:r>
    </w:p>
    <w:p w:rsidR="009D1BFE" w:rsidRPr="000F3118" w:rsidRDefault="009D1BFE" w:rsidP="009D1BFE">
      <w:pPr>
        <w:numPr>
          <w:ilvl w:val="0"/>
          <w:numId w:val="1"/>
        </w:numPr>
      </w:pPr>
      <w:r w:rsidRPr="000F3118">
        <w:t>Федеральный закон Российской Федерации от 29 декабря 2012 года №</w:t>
      </w:r>
    </w:p>
    <w:p w:rsidR="009D1BFE" w:rsidRPr="000F3118" w:rsidRDefault="009D1BFE" w:rsidP="009D1BFE">
      <w:proofErr w:type="gramStart"/>
      <w:r w:rsidRPr="000F3118">
        <w:t>273-ФЗ «Об образовании в Российской Федерации» (с изменениями и</w:t>
      </w:r>
      <w:proofErr w:type="gramEnd"/>
    </w:p>
    <w:p w:rsidR="009D1BFE" w:rsidRPr="000F3118" w:rsidRDefault="009D1BFE" w:rsidP="009D1BFE">
      <w:r w:rsidRPr="000F3118">
        <w:t>дополнениями);</w:t>
      </w:r>
    </w:p>
    <w:p w:rsidR="009D1BFE" w:rsidRPr="000F3118" w:rsidRDefault="009D1BFE" w:rsidP="009D1BFE">
      <w:pPr>
        <w:numPr>
          <w:ilvl w:val="0"/>
          <w:numId w:val="1"/>
        </w:numPr>
      </w:pPr>
      <w:r w:rsidRPr="000F3118">
        <w:t>Федеральный государственный образовательный стандарт среднего</w:t>
      </w:r>
    </w:p>
    <w:p w:rsidR="009D1BFE" w:rsidRPr="000F3118" w:rsidRDefault="009D1BFE" w:rsidP="009D1BFE">
      <w:r w:rsidRPr="000F3118">
        <w:t xml:space="preserve">общего образования, </w:t>
      </w:r>
      <w:proofErr w:type="gramStart"/>
      <w:r w:rsidRPr="000F3118">
        <w:t>утвержденный</w:t>
      </w:r>
      <w:proofErr w:type="gramEnd"/>
      <w:r w:rsidRPr="000F3118">
        <w:t xml:space="preserve"> приказом Министерства образования и</w:t>
      </w:r>
    </w:p>
    <w:p w:rsidR="009D1BFE" w:rsidRPr="000F3118" w:rsidRDefault="009D1BFE" w:rsidP="009D1BFE">
      <w:proofErr w:type="gramStart"/>
      <w:r w:rsidRPr="000F3118">
        <w:t>науки Российской Федерации от 17 мая 2012 г. № 413 (с изменениями и</w:t>
      </w:r>
      <w:proofErr w:type="gramEnd"/>
    </w:p>
    <w:p w:rsidR="009D1BFE" w:rsidRPr="000F3118" w:rsidRDefault="009D1BFE" w:rsidP="009D1BFE">
      <w:r w:rsidRPr="000F3118">
        <w:t>дополнениями);</w:t>
      </w:r>
    </w:p>
    <w:p w:rsidR="009D1BFE" w:rsidRPr="000F3118" w:rsidRDefault="009D1BFE" w:rsidP="009D1BFE">
      <w:pPr>
        <w:numPr>
          <w:ilvl w:val="0"/>
          <w:numId w:val="1"/>
        </w:numPr>
      </w:pPr>
      <w:r w:rsidRPr="000F3118">
        <w:t>Порядок организации и осуществления образовательной деятельности</w:t>
      </w:r>
    </w:p>
    <w:p w:rsidR="009D1BFE" w:rsidRPr="000F3118" w:rsidRDefault="009D1BFE" w:rsidP="009D1BFE">
      <w:r w:rsidRPr="000F3118">
        <w:t>по основным общеобразовательным программам – образовательным</w:t>
      </w:r>
    </w:p>
    <w:p w:rsidR="009D1BFE" w:rsidRPr="000F3118" w:rsidRDefault="009D1BFE" w:rsidP="009D1BFE">
      <w:r w:rsidRPr="000F3118">
        <w:t>программам начального общего, основного общего и среднего общего</w:t>
      </w:r>
    </w:p>
    <w:p w:rsidR="009D1BFE" w:rsidRPr="000F3118" w:rsidRDefault="009D1BFE" w:rsidP="009D1BFE">
      <w:r w:rsidRPr="000F3118">
        <w:t xml:space="preserve">образования, утвержденным приказом </w:t>
      </w:r>
      <w:proofErr w:type="spellStart"/>
      <w:r w:rsidRPr="000F3118">
        <w:t>Минобрнауки</w:t>
      </w:r>
      <w:proofErr w:type="spellEnd"/>
      <w:r w:rsidRPr="000F3118">
        <w:t xml:space="preserve"> России от 30.08.2013 года</w:t>
      </w:r>
    </w:p>
    <w:p w:rsidR="009D1BFE" w:rsidRPr="000F3118" w:rsidRDefault="009D1BFE" w:rsidP="009D1BFE">
      <w:r w:rsidRPr="000F3118">
        <w:t>№ 1015 (с изменениями и дополнениями);</w:t>
      </w:r>
    </w:p>
    <w:p w:rsidR="009D1BFE" w:rsidRPr="000F3118" w:rsidRDefault="009D1BFE" w:rsidP="009D1BFE">
      <w:pPr>
        <w:numPr>
          <w:ilvl w:val="0"/>
          <w:numId w:val="1"/>
        </w:numPr>
      </w:pPr>
      <w:proofErr w:type="spellStart"/>
      <w:r w:rsidRPr="000F3118">
        <w:t>СанПиН</w:t>
      </w:r>
      <w:proofErr w:type="spellEnd"/>
      <w:r w:rsidRPr="000F3118">
        <w:t xml:space="preserve"> 2.4.2.2821-10 «Санитарно-эпидемиологические требования </w:t>
      </w:r>
      <w:proofErr w:type="gramStart"/>
      <w:r w:rsidRPr="000F3118">
        <w:t>к</w:t>
      </w:r>
      <w:proofErr w:type="gramEnd"/>
    </w:p>
    <w:p w:rsidR="009D1BFE" w:rsidRPr="000F3118" w:rsidRDefault="009D1BFE" w:rsidP="009D1BFE">
      <w:r w:rsidRPr="000F3118">
        <w:t>условиям и организации обучения в общеобразовательных учреждениях»</w:t>
      </w:r>
    </w:p>
    <w:p w:rsidR="009D1BFE" w:rsidRPr="000F3118" w:rsidRDefault="009D1BFE" w:rsidP="009D1BFE">
      <w:r w:rsidRPr="000F3118">
        <w:t xml:space="preserve">(далее – </w:t>
      </w:r>
      <w:proofErr w:type="spellStart"/>
      <w:r w:rsidRPr="000F3118">
        <w:t>СанПиН</w:t>
      </w:r>
      <w:proofErr w:type="spellEnd"/>
      <w:r w:rsidRPr="000F3118">
        <w:t>), утвержденным постановлением Главного государственного</w:t>
      </w:r>
    </w:p>
    <w:p w:rsidR="009D1BFE" w:rsidRPr="000F3118" w:rsidRDefault="009D1BFE" w:rsidP="009D1BFE">
      <w:r w:rsidRPr="000F3118">
        <w:t>санитарного врача РФ от 29.12.2010 № 189 (с изменениями и дополнениями).</w:t>
      </w:r>
    </w:p>
    <w:p w:rsidR="009D1BFE" w:rsidRPr="00A7021E" w:rsidRDefault="009D1BFE" w:rsidP="009D1BFE">
      <w:pPr>
        <w:rPr>
          <w:b/>
          <w:bCs/>
        </w:rPr>
      </w:pPr>
      <w:r>
        <w:t xml:space="preserve">  </w:t>
      </w:r>
      <w:r w:rsidRPr="00A7021E">
        <w:rPr>
          <w:b/>
          <w:bCs/>
        </w:rPr>
        <w:t>Программа учебного (элективного) курса обеспечивает:</w:t>
      </w:r>
    </w:p>
    <w:p w:rsidR="009D1BFE" w:rsidRPr="000F3118" w:rsidRDefault="009D1BFE" w:rsidP="009D1BFE">
      <w:pPr>
        <w:numPr>
          <w:ilvl w:val="0"/>
          <w:numId w:val="1"/>
        </w:numPr>
      </w:pPr>
      <w:r w:rsidRPr="000F3118">
        <w:t>удовлетворение индивидуальных запросов обучающихся;</w:t>
      </w:r>
    </w:p>
    <w:p w:rsidR="009D1BFE" w:rsidRPr="000F3118" w:rsidRDefault="009D1BFE" w:rsidP="009D1BFE">
      <w:pPr>
        <w:numPr>
          <w:ilvl w:val="0"/>
          <w:numId w:val="1"/>
        </w:numPr>
      </w:pPr>
      <w:r w:rsidRPr="000F3118">
        <w:t>общеобразовательную, общекультурную составляющую при получении</w:t>
      </w:r>
    </w:p>
    <w:p w:rsidR="009D1BFE" w:rsidRPr="000F3118" w:rsidRDefault="009D1BFE" w:rsidP="009D1BFE">
      <w:r w:rsidRPr="000F3118">
        <w:t>среднего общего образования;</w:t>
      </w:r>
    </w:p>
    <w:p w:rsidR="009D1BFE" w:rsidRPr="000F3118" w:rsidRDefault="009D1BFE" w:rsidP="009D1BFE">
      <w:pPr>
        <w:numPr>
          <w:ilvl w:val="0"/>
          <w:numId w:val="2"/>
        </w:numPr>
      </w:pPr>
      <w:r w:rsidRPr="000F3118">
        <w:t>развитие личности обучающихся, их познавательных интересов,</w:t>
      </w:r>
    </w:p>
    <w:p w:rsidR="009D1BFE" w:rsidRPr="000F3118" w:rsidRDefault="009D1BFE" w:rsidP="009D1BFE">
      <w:r w:rsidRPr="000F3118">
        <w:t>интеллектуальной и ценностно-смысловой сферы;</w:t>
      </w:r>
    </w:p>
    <w:p w:rsidR="009D1BFE" w:rsidRPr="000F3118" w:rsidRDefault="009D1BFE" w:rsidP="009D1BFE">
      <w:pPr>
        <w:numPr>
          <w:ilvl w:val="0"/>
          <w:numId w:val="2"/>
        </w:numPr>
      </w:pPr>
      <w:r w:rsidRPr="000F3118">
        <w:t xml:space="preserve">развитие навыков самообразования и </w:t>
      </w:r>
      <w:proofErr w:type="spellStart"/>
      <w:r w:rsidRPr="000F3118">
        <w:t>самопроектирования</w:t>
      </w:r>
      <w:proofErr w:type="spellEnd"/>
      <w:r w:rsidRPr="000F3118">
        <w:t>;</w:t>
      </w:r>
    </w:p>
    <w:p w:rsidR="009D1BFE" w:rsidRPr="000F3118" w:rsidRDefault="009D1BFE" w:rsidP="009D1BFE">
      <w:pPr>
        <w:numPr>
          <w:ilvl w:val="0"/>
          <w:numId w:val="2"/>
        </w:numPr>
      </w:pPr>
      <w:r w:rsidRPr="000F3118">
        <w:t xml:space="preserve">углубление, расширение и систематизацию знаний в </w:t>
      </w:r>
      <w:proofErr w:type="gramStart"/>
      <w:r w:rsidRPr="000F3118">
        <w:t>выбранной</w:t>
      </w:r>
      <w:proofErr w:type="gramEnd"/>
    </w:p>
    <w:p w:rsidR="009D1BFE" w:rsidRPr="000F3118" w:rsidRDefault="009D1BFE" w:rsidP="009D1BFE">
      <w:r w:rsidRPr="000F3118">
        <w:t>области научного знания или вида деятельности;</w:t>
      </w:r>
    </w:p>
    <w:p w:rsidR="009D1BFE" w:rsidRPr="000F3118" w:rsidRDefault="009D1BFE" w:rsidP="009D1BFE">
      <w:pPr>
        <w:numPr>
          <w:ilvl w:val="0"/>
          <w:numId w:val="3"/>
        </w:numPr>
      </w:pPr>
      <w:r w:rsidRPr="000F3118">
        <w:t>совершенствование имеющегося и приобретение нового опыта</w:t>
      </w:r>
    </w:p>
    <w:p w:rsidR="009D1BFE" w:rsidRPr="000F3118" w:rsidRDefault="009D1BFE" w:rsidP="009D1BFE">
      <w:r w:rsidRPr="000F3118">
        <w:t>познавательной деятельности, профессионального самоопределения</w:t>
      </w:r>
    </w:p>
    <w:p w:rsidR="009D1BFE" w:rsidRDefault="009D1BFE" w:rsidP="009D1BFE">
      <w:r w:rsidRPr="000F3118">
        <w:t>обучающихся.</w:t>
      </w:r>
    </w:p>
    <w:p w:rsidR="009D1BFE" w:rsidRPr="000F3118" w:rsidRDefault="009D1BFE" w:rsidP="009D1BFE">
      <w:r>
        <w:t xml:space="preserve"> </w:t>
      </w:r>
      <w:r w:rsidRPr="000F3118">
        <w:t>Программа конкретизирует содержание учебного предмета «Математика:</w:t>
      </w:r>
      <w:r>
        <w:t xml:space="preserve"> </w:t>
      </w:r>
      <w:r w:rsidRPr="000F3118">
        <w:t>алгебра, начала математического анализа и геометрия» и дает примерное</w:t>
      </w:r>
      <w:r>
        <w:t xml:space="preserve"> </w:t>
      </w:r>
      <w:r w:rsidRPr="000F3118">
        <w:t>распределение учебных часов по содержательным компонентам и модулям.</w:t>
      </w:r>
      <w:r>
        <w:t xml:space="preserve"> </w:t>
      </w:r>
    </w:p>
    <w:p w:rsidR="009D1BFE" w:rsidRPr="00FD5178" w:rsidRDefault="009D1BFE" w:rsidP="009D1BFE">
      <w:r w:rsidRPr="000F3118">
        <w:t>Данная программа гарантирует обеспечение единства образовательного</w:t>
      </w:r>
      <w:r>
        <w:t xml:space="preserve"> </w:t>
      </w:r>
      <w:r w:rsidRPr="000F3118">
        <w:t>пространства за счет преемственности, интеграции, предоставления равных</w:t>
      </w:r>
      <w:r>
        <w:t xml:space="preserve"> </w:t>
      </w:r>
      <w:r w:rsidRPr="000F3118">
        <w:t>возможностей и качества образования, может использоваться образовательной</w:t>
      </w:r>
      <w:r>
        <w:t xml:space="preserve"> </w:t>
      </w:r>
      <w:r w:rsidRPr="000F3118">
        <w:t>организацией при разработке образовательной программы конкретной</w:t>
      </w:r>
      <w:r>
        <w:t xml:space="preserve"> </w:t>
      </w:r>
      <w:r w:rsidRPr="000F3118">
        <w:t>организации</w:t>
      </w:r>
    </w:p>
    <w:p w:rsidR="009D1BFE" w:rsidRDefault="009D1BFE" w:rsidP="009D1BFE">
      <w:pPr>
        <w:spacing w:after="200" w:line="276" w:lineRule="auto"/>
        <w:jc w:val="center"/>
        <w:rPr>
          <w:b/>
          <w:sz w:val="28"/>
          <w:szCs w:val="28"/>
        </w:rPr>
      </w:pPr>
    </w:p>
    <w:p w:rsidR="009D1BFE" w:rsidRDefault="009D1BFE" w:rsidP="009D1BFE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Составители программы</w:t>
      </w:r>
    </w:p>
    <w:p w:rsidR="009D1BFE" w:rsidRPr="0072237E" w:rsidRDefault="009D1BFE" w:rsidP="009D1BFE">
      <w:pPr>
        <w:spacing w:after="200" w:line="276" w:lineRule="auto"/>
        <w:rPr>
          <w:sz w:val="28"/>
          <w:szCs w:val="28"/>
        </w:rPr>
      </w:pPr>
      <w:r w:rsidRPr="0072237E">
        <w:rPr>
          <w:sz w:val="28"/>
          <w:szCs w:val="28"/>
        </w:rPr>
        <w:t xml:space="preserve">Сотрудники кафедры математического образования ГАУ ДПО «СОИРО»: </w:t>
      </w:r>
    </w:p>
    <w:p w:rsidR="009D1BFE" w:rsidRPr="00F673E8" w:rsidRDefault="009D1BFE" w:rsidP="009D1BFE">
      <w:pPr>
        <w:rPr>
          <w:i/>
          <w:sz w:val="28"/>
          <w:szCs w:val="28"/>
        </w:rPr>
      </w:pPr>
      <w:proofErr w:type="spellStart"/>
      <w:r w:rsidRPr="009D3461">
        <w:rPr>
          <w:b/>
          <w:i/>
          <w:sz w:val="28"/>
          <w:szCs w:val="28"/>
        </w:rPr>
        <w:t>Костаева</w:t>
      </w:r>
      <w:proofErr w:type="spellEnd"/>
      <w:r w:rsidRPr="009D3461">
        <w:rPr>
          <w:b/>
          <w:i/>
          <w:sz w:val="28"/>
          <w:szCs w:val="28"/>
        </w:rPr>
        <w:t xml:space="preserve"> Татьяна Васильевна</w:t>
      </w:r>
      <w:r w:rsidRPr="00F673E8">
        <w:rPr>
          <w:i/>
          <w:sz w:val="28"/>
          <w:szCs w:val="28"/>
        </w:rPr>
        <w:t>, заведующий кафедрой математического</w:t>
      </w:r>
      <w:r w:rsidRPr="00F673E8">
        <w:rPr>
          <w:i/>
          <w:color w:val="000000" w:themeColor="text1"/>
          <w:sz w:val="28"/>
          <w:szCs w:val="28"/>
        </w:rPr>
        <w:t xml:space="preserve"> образования ГАУ ДПО «СОИРО»,</w:t>
      </w:r>
    </w:p>
    <w:p w:rsidR="009D1BFE" w:rsidRPr="00F673E8" w:rsidRDefault="009D1BFE" w:rsidP="009D1BFE">
      <w:pPr>
        <w:rPr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Лошкарева Жанна Владимировна</w:t>
      </w:r>
      <w:r w:rsidRPr="00F673E8">
        <w:rPr>
          <w:i/>
          <w:sz w:val="28"/>
          <w:szCs w:val="28"/>
        </w:rPr>
        <w:t xml:space="preserve">, </w:t>
      </w:r>
      <w:r w:rsidRPr="00F673E8">
        <w:rPr>
          <w:i/>
          <w:color w:val="000000" w:themeColor="text1"/>
          <w:sz w:val="28"/>
          <w:szCs w:val="28"/>
        </w:rPr>
        <w:t xml:space="preserve"> старший  методист кафедры математического образования ГАУ ДПО «СОИРО»,</w:t>
      </w:r>
    </w:p>
    <w:p w:rsidR="009D1BFE" w:rsidRPr="00F673E8" w:rsidRDefault="009D1BFE" w:rsidP="009D1BFE">
      <w:pPr>
        <w:rPr>
          <w:i/>
          <w:sz w:val="28"/>
          <w:szCs w:val="28"/>
        </w:rPr>
      </w:pPr>
      <w:proofErr w:type="spellStart"/>
      <w:r w:rsidRPr="009D3461">
        <w:rPr>
          <w:b/>
          <w:i/>
          <w:sz w:val="28"/>
          <w:szCs w:val="28"/>
        </w:rPr>
        <w:t>Материкина</w:t>
      </w:r>
      <w:proofErr w:type="spellEnd"/>
      <w:r w:rsidRPr="009D3461">
        <w:rPr>
          <w:b/>
          <w:i/>
          <w:sz w:val="28"/>
          <w:szCs w:val="28"/>
        </w:rPr>
        <w:t xml:space="preserve"> Марина Владимировна</w:t>
      </w:r>
      <w:r w:rsidRPr="00F673E8">
        <w:rPr>
          <w:i/>
          <w:sz w:val="28"/>
          <w:szCs w:val="28"/>
        </w:rPr>
        <w:t>, старший преподаватель</w:t>
      </w:r>
      <w:r w:rsidRPr="00F673E8">
        <w:rPr>
          <w:i/>
          <w:color w:val="000000" w:themeColor="text1"/>
          <w:sz w:val="28"/>
          <w:szCs w:val="28"/>
        </w:rPr>
        <w:t xml:space="preserve"> кафедры математического образования ГАУ ДПО «СОИРО»,</w:t>
      </w:r>
    </w:p>
    <w:p w:rsidR="009D1BFE" w:rsidRPr="00F673E8" w:rsidRDefault="009D1BFE" w:rsidP="009D1BFE">
      <w:pPr>
        <w:rPr>
          <w:i/>
          <w:color w:val="000000" w:themeColor="text1"/>
          <w:sz w:val="28"/>
          <w:szCs w:val="28"/>
        </w:rPr>
      </w:pPr>
      <w:r w:rsidRPr="009D3461">
        <w:rPr>
          <w:b/>
          <w:i/>
          <w:color w:val="000000" w:themeColor="text1"/>
          <w:sz w:val="28"/>
          <w:szCs w:val="28"/>
        </w:rPr>
        <w:t>Миронова Марина Геннадиевна</w:t>
      </w:r>
      <w:r w:rsidRPr="00F673E8">
        <w:rPr>
          <w:i/>
          <w:color w:val="000000" w:themeColor="text1"/>
          <w:sz w:val="28"/>
          <w:szCs w:val="28"/>
        </w:rPr>
        <w:t>, старший  методист кафедры математического образования ГАУ ДПО «СОИРО»</w:t>
      </w:r>
    </w:p>
    <w:p w:rsidR="009D1BFE" w:rsidRPr="00F673E8" w:rsidRDefault="009D1BFE" w:rsidP="009D1BFE">
      <w:pPr>
        <w:rPr>
          <w:i/>
          <w:color w:val="000000" w:themeColor="text1"/>
          <w:sz w:val="28"/>
          <w:szCs w:val="28"/>
        </w:rPr>
      </w:pPr>
    </w:p>
    <w:p w:rsidR="009D1BFE" w:rsidRPr="00F673E8" w:rsidRDefault="009D1BFE" w:rsidP="009D1BFE">
      <w:pPr>
        <w:jc w:val="both"/>
        <w:rPr>
          <w:color w:val="252525"/>
          <w:sz w:val="28"/>
          <w:szCs w:val="28"/>
        </w:rPr>
      </w:pPr>
      <w:r w:rsidRPr="00F673E8">
        <w:rPr>
          <w:color w:val="252525"/>
          <w:sz w:val="28"/>
          <w:szCs w:val="28"/>
        </w:rPr>
        <w:t>и учителя математики</w:t>
      </w:r>
      <w:r>
        <w:rPr>
          <w:color w:val="252525"/>
          <w:sz w:val="28"/>
          <w:szCs w:val="28"/>
        </w:rPr>
        <w:t>:</w:t>
      </w:r>
    </w:p>
    <w:p w:rsidR="009D1BFE" w:rsidRPr="00F673E8" w:rsidRDefault="009D1BFE" w:rsidP="009D1BFE">
      <w:pPr>
        <w:jc w:val="both"/>
        <w:rPr>
          <w:color w:val="252525"/>
          <w:sz w:val="28"/>
          <w:szCs w:val="28"/>
        </w:rPr>
      </w:pPr>
    </w:p>
    <w:p w:rsidR="009D1BFE" w:rsidRPr="00F673E8" w:rsidRDefault="009D1BFE" w:rsidP="009D1BFE">
      <w:pPr>
        <w:pStyle w:val="a3"/>
        <w:ind w:left="0"/>
        <w:rPr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Винник Нина Дмитриевна</w:t>
      </w:r>
      <w:r w:rsidRPr="00F673E8">
        <w:rPr>
          <w:i/>
          <w:sz w:val="28"/>
          <w:szCs w:val="28"/>
        </w:rPr>
        <w:t>, учитель математики МОУ «СОШ №102» Ленинского района г</w:t>
      </w:r>
      <w:proofErr w:type="gramStart"/>
      <w:r w:rsidRPr="00F673E8">
        <w:rPr>
          <w:i/>
          <w:sz w:val="28"/>
          <w:szCs w:val="28"/>
        </w:rPr>
        <w:t>.С</w:t>
      </w:r>
      <w:proofErr w:type="gramEnd"/>
      <w:r w:rsidRPr="00F673E8">
        <w:rPr>
          <w:i/>
          <w:sz w:val="28"/>
          <w:szCs w:val="28"/>
        </w:rPr>
        <w:t>аратова,</w:t>
      </w:r>
    </w:p>
    <w:p w:rsidR="009D1BFE" w:rsidRPr="00F673E8" w:rsidRDefault="009D1BFE" w:rsidP="009D1BFE">
      <w:pPr>
        <w:pStyle w:val="a3"/>
        <w:ind w:left="0"/>
        <w:rPr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Исаева Светлана Валентиновна</w:t>
      </w:r>
      <w:r w:rsidRPr="00F673E8">
        <w:rPr>
          <w:i/>
          <w:sz w:val="28"/>
          <w:szCs w:val="28"/>
        </w:rPr>
        <w:t xml:space="preserve">, учитель математики                              МБОУ  «СОШ № 2 имени С.И. </w:t>
      </w:r>
      <w:proofErr w:type="spellStart"/>
      <w:r w:rsidRPr="00F673E8">
        <w:rPr>
          <w:i/>
          <w:sz w:val="28"/>
          <w:szCs w:val="28"/>
        </w:rPr>
        <w:t>Подгайнова</w:t>
      </w:r>
      <w:proofErr w:type="spellEnd"/>
      <w:r w:rsidRPr="00F673E8">
        <w:rPr>
          <w:i/>
          <w:sz w:val="28"/>
          <w:szCs w:val="28"/>
        </w:rPr>
        <w:t xml:space="preserve"> г. Калининска </w:t>
      </w:r>
      <w:r w:rsidRPr="00F673E8">
        <w:rPr>
          <w:bCs/>
          <w:i/>
          <w:sz w:val="28"/>
          <w:szCs w:val="28"/>
        </w:rPr>
        <w:t>Саратовской</w:t>
      </w:r>
      <w:r w:rsidRPr="00F673E8">
        <w:rPr>
          <w:i/>
          <w:sz w:val="28"/>
          <w:szCs w:val="28"/>
        </w:rPr>
        <w:t xml:space="preserve"> области»,</w:t>
      </w:r>
    </w:p>
    <w:p w:rsidR="009D1BFE" w:rsidRPr="00F673E8" w:rsidRDefault="009D1BFE" w:rsidP="009D1BFE">
      <w:pPr>
        <w:rPr>
          <w:i/>
          <w:sz w:val="28"/>
          <w:szCs w:val="28"/>
        </w:rPr>
      </w:pPr>
      <w:proofErr w:type="spellStart"/>
      <w:r w:rsidRPr="009D3461">
        <w:rPr>
          <w:b/>
          <w:i/>
          <w:sz w:val="28"/>
          <w:szCs w:val="28"/>
        </w:rPr>
        <w:t>Лукъянова</w:t>
      </w:r>
      <w:proofErr w:type="spellEnd"/>
      <w:r w:rsidRPr="009D3461">
        <w:rPr>
          <w:b/>
          <w:i/>
          <w:sz w:val="28"/>
          <w:szCs w:val="28"/>
        </w:rPr>
        <w:t xml:space="preserve"> Татьяна Юрьевна</w:t>
      </w:r>
      <w:r w:rsidRPr="00F673E8">
        <w:rPr>
          <w:i/>
          <w:sz w:val="28"/>
          <w:szCs w:val="28"/>
        </w:rPr>
        <w:t xml:space="preserve">, учитель математики МОУ – Лицей №2 Октябрьского района </w:t>
      </w:r>
      <w:proofErr w:type="gramStart"/>
      <w:r w:rsidRPr="00F673E8">
        <w:rPr>
          <w:i/>
          <w:sz w:val="28"/>
          <w:szCs w:val="28"/>
        </w:rPr>
        <w:t>г</w:t>
      </w:r>
      <w:proofErr w:type="gramEnd"/>
      <w:r w:rsidRPr="00F673E8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 </w:t>
      </w:r>
      <w:r w:rsidRPr="00F673E8">
        <w:rPr>
          <w:i/>
          <w:sz w:val="28"/>
          <w:szCs w:val="28"/>
        </w:rPr>
        <w:t>Саратова,</w:t>
      </w:r>
    </w:p>
    <w:p w:rsidR="009D1BFE" w:rsidRPr="00F673E8" w:rsidRDefault="009D1BFE" w:rsidP="009D1BFE">
      <w:pPr>
        <w:rPr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Парфенова Татьяна Александровна</w:t>
      </w:r>
      <w:r w:rsidRPr="00F673E8">
        <w:rPr>
          <w:i/>
          <w:sz w:val="28"/>
          <w:szCs w:val="28"/>
        </w:rPr>
        <w:t>, учитель математики</w:t>
      </w:r>
      <w:r>
        <w:rPr>
          <w:i/>
          <w:sz w:val="28"/>
          <w:szCs w:val="28"/>
        </w:rPr>
        <w:t xml:space="preserve"> МБОУ «СОШ № </w:t>
      </w:r>
      <w:r w:rsidRPr="00F673E8">
        <w:rPr>
          <w:i/>
          <w:sz w:val="28"/>
          <w:szCs w:val="28"/>
        </w:rPr>
        <w:t xml:space="preserve">2 имени С.И. </w:t>
      </w:r>
      <w:proofErr w:type="spellStart"/>
      <w:r w:rsidRPr="00F673E8">
        <w:rPr>
          <w:i/>
          <w:sz w:val="28"/>
          <w:szCs w:val="28"/>
        </w:rPr>
        <w:t>Подгайнова</w:t>
      </w:r>
      <w:proofErr w:type="spellEnd"/>
      <w:r w:rsidRPr="00F673E8">
        <w:rPr>
          <w:i/>
          <w:sz w:val="28"/>
          <w:szCs w:val="28"/>
        </w:rPr>
        <w:t xml:space="preserve"> г. Калининска </w:t>
      </w:r>
      <w:r w:rsidRPr="00F673E8">
        <w:rPr>
          <w:bCs/>
          <w:i/>
          <w:sz w:val="28"/>
          <w:szCs w:val="28"/>
        </w:rPr>
        <w:t>Саратовской</w:t>
      </w:r>
      <w:r w:rsidRPr="00F673E8">
        <w:rPr>
          <w:i/>
          <w:sz w:val="28"/>
          <w:szCs w:val="28"/>
        </w:rPr>
        <w:t xml:space="preserve"> области»,</w:t>
      </w:r>
    </w:p>
    <w:p w:rsidR="009D1BFE" w:rsidRPr="00F673E8" w:rsidRDefault="009D1BFE" w:rsidP="009D1BFE">
      <w:pPr>
        <w:rPr>
          <w:color w:val="252525"/>
          <w:sz w:val="28"/>
          <w:szCs w:val="28"/>
        </w:rPr>
      </w:pPr>
      <w:proofErr w:type="spellStart"/>
      <w:r w:rsidRPr="009D3461">
        <w:rPr>
          <w:b/>
          <w:i/>
          <w:sz w:val="28"/>
          <w:szCs w:val="28"/>
        </w:rPr>
        <w:t>Распарин</w:t>
      </w:r>
      <w:proofErr w:type="spellEnd"/>
      <w:r w:rsidRPr="009D3461">
        <w:rPr>
          <w:b/>
          <w:i/>
          <w:sz w:val="28"/>
          <w:szCs w:val="28"/>
        </w:rPr>
        <w:t xml:space="preserve"> Владимир Николаевич</w:t>
      </w:r>
      <w:r w:rsidRPr="00F673E8">
        <w:rPr>
          <w:i/>
          <w:sz w:val="28"/>
          <w:szCs w:val="28"/>
        </w:rPr>
        <w:t>, учитель математики МАОУ  «Гимназия №1»  Октябрьского района г</w:t>
      </w:r>
      <w:proofErr w:type="gramStart"/>
      <w:r w:rsidRPr="00F673E8">
        <w:rPr>
          <w:i/>
          <w:sz w:val="28"/>
          <w:szCs w:val="28"/>
        </w:rPr>
        <w:t>.С</w:t>
      </w:r>
      <w:proofErr w:type="gramEnd"/>
      <w:r w:rsidRPr="00F673E8">
        <w:rPr>
          <w:i/>
          <w:sz w:val="28"/>
          <w:szCs w:val="28"/>
        </w:rPr>
        <w:t>аратова,</w:t>
      </w:r>
    </w:p>
    <w:p w:rsidR="009D1BFE" w:rsidRPr="00F673E8" w:rsidRDefault="009D1BFE" w:rsidP="009D1BFE">
      <w:pPr>
        <w:rPr>
          <w:bCs/>
          <w:i/>
          <w:sz w:val="28"/>
          <w:szCs w:val="28"/>
        </w:rPr>
      </w:pPr>
      <w:proofErr w:type="spellStart"/>
      <w:r w:rsidRPr="009D3461">
        <w:rPr>
          <w:b/>
          <w:i/>
          <w:sz w:val="28"/>
          <w:szCs w:val="28"/>
        </w:rPr>
        <w:t>Рекаева</w:t>
      </w:r>
      <w:proofErr w:type="spellEnd"/>
      <w:r w:rsidRPr="009D3461">
        <w:rPr>
          <w:b/>
          <w:i/>
          <w:sz w:val="28"/>
          <w:szCs w:val="28"/>
        </w:rPr>
        <w:t xml:space="preserve"> Светлана Валентиновна</w:t>
      </w:r>
      <w:r w:rsidRPr="00F673E8">
        <w:rPr>
          <w:i/>
          <w:sz w:val="28"/>
          <w:szCs w:val="28"/>
        </w:rPr>
        <w:t>,</w:t>
      </w:r>
      <w:r w:rsidRPr="00F673E8">
        <w:t xml:space="preserve"> </w:t>
      </w:r>
      <w:r w:rsidRPr="00F673E8">
        <w:rPr>
          <w:i/>
          <w:sz w:val="28"/>
          <w:szCs w:val="28"/>
        </w:rPr>
        <w:t xml:space="preserve">учитель математики МКОУ  </w:t>
      </w:r>
      <w:r>
        <w:rPr>
          <w:i/>
          <w:sz w:val="28"/>
          <w:szCs w:val="28"/>
        </w:rPr>
        <w:t>СОШ с. </w:t>
      </w:r>
      <w:r w:rsidRPr="00F673E8">
        <w:rPr>
          <w:i/>
          <w:sz w:val="28"/>
          <w:szCs w:val="28"/>
        </w:rPr>
        <w:t xml:space="preserve">Бакуры </w:t>
      </w:r>
      <w:proofErr w:type="spellStart"/>
      <w:r w:rsidRPr="00F673E8">
        <w:rPr>
          <w:i/>
          <w:sz w:val="28"/>
          <w:szCs w:val="28"/>
        </w:rPr>
        <w:t>Екатериновского</w:t>
      </w:r>
      <w:proofErr w:type="spellEnd"/>
      <w:r w:rsidRPr="00F673E8">
        <w:rPr>
          <w:i/>
          <w:sz w:val="28"/>
          <w:szCs w:val="28"/>
        </w:rPr>
        <w:t xml:space="preserve"> района </w:t>
      </w:r>
      <w:r w:rsidRPr="00F673E8">
        <w:rPr>
          <w:bCs/>
          <w:i/>
          <w:sz w:val="28"/>
          <w:szCs w:val="28"/>
        </w:rPr>
        <w:t>Саратовской</w:t>
      </w:r>
      <w:r w:rsidRPr="00F673E8">
        <w:rPr>
          <w:i/>
          <w:sz w:val="28"/>
          <w:szCs w:val="28"/>
        </w:rPr>
        <w:t xml:space="preserve"> </w:t>
      </w:r>
      <w:r w:rsidRPr="00F673E8">
        <w:rPr>
          <w:bCs/>
          <w:i/>
          <w:sz w:val="28"/>
          <w:szCs w:val="28"/>
        </w:rPr>
        <w:t>области,</w:t>
      </w:r>
    </w:p>
    <w:p w:rsidR="009D1BFE" w:rsidRPr="00F673E8" w:rsidRDefault="009D1BFE" w:rsidP="009D1BFE">
      <w:pPr>
        <w:rPr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Седова Вера Викторовна</w:t>
      </w:r>
      <w:r w:rsidRPr="00F673E8">
        <w:rPr>
          <w:i/>
          <w:sz w:val="28"/>
          <w:szCs w:val="28"/>
        </w:rPr>
        <w:t>,  учителя математики МОУ – Лицей №2 Октябрьского района г</w:t>
      </w:r>
      <w:proofErr w:type="gramStart"/>
      <w:r w:rsidRPr="00F673E8">
        <w:rPr>
          <w:i/>
          <w:sz w:val="28"/>
          <w:szCs w:val="28"/>
        </w:rPr>
        <w:t>.С</w:t>
      </w:r>
      <w:proofErr w:type="gramEnd"/>
      <w:r w:rsidRPr="00F673E8">
        <w:rPr>
          <w:i/>
          <w:sz w:val="28"/>
          <w:szCs w:val="28"/>
        </w:rPr>
        <w:t>аратова,</w:t>
      </w:r>
    </w:p>
    <w:p w:rsidR="009D1BFE" w:rsidRPr="00F673E8" w:rsidRDefault="009D1BFE" w:rsidP="009D1BFE">
      <w:pPr>
        <w:rPr>
          <w:bCs/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Удалова Наталья Николаевна</w:t>
      </w:r>
      <w:r w:rsidRPr="00F673E8">
        <w:rPr>
          <w:i/>
          <w:sz w:val="28"/>
          <w:szCs w:val="28"/>
        </w:rPr>
        <w:t>, учитель математики МАОУ СОШ №13 г.</w:t>
      </w:r>
      <w:r>
        <w:rPr>
          <w:i/>
          <w:sz w:val="28"/>
          <w:szCs w:val="28"/>
        </w:rPr>
        <w:t> </w:t>
      </w:r>
      <w:r w:rsidRPr="00F673E8">
        <w:rPr>
          <w:i/>
          <w:sz w:val="28"/>
          <w:szCs w:val="28"/>
        </w:rPr>
        <w:t>Балаково Саратовской области,</w:t>
      </w:r>
    </w:p>
    <w:p w:rsidR="009D1BFE" w:rsidRPr="00F673E8" w:rsidRDefault="009D1BFE" w:rsidP="009D1BFE">
      <w:pPr>
        <w:pStyle w:val="a3"/>
        <w:ind w:left="0"/>
        <w:rPr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Чернова Елена Игоревна</w:t>
      </w:r>
      <w:r w:rsidRPr="00F673E8">
        <w:rPr>
          <w:i/>
          <w:sz w:val="28"/>
          <w:szCs w:val="28"/>
        </w:rPr>
        <w:t xml:space="preserve">, учитель математики МОУ «СОШ №51» Кировского района </w:t>
      </w:r>
      <w:proofErr w:type="gramStart"/>
      <w:r w:rsidRPr="00F673E8">
        <w:rPr>
          <w:i/>
          <w:sz w:val="28"/>
          <w:szCs w:val="28"/>
        </w:rPr>
        <w:t>г</w:t>
      </w:r>
      <w:proofErr w:type="gramEnd"/>
      <w:r w:rsidRPr="00F673E8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 </w:t>
      </w:r>
      <w:r w:rsidRPr="00F673E8">
        <w:rPr>
          <w:i/>
          <w:sz w:val="28"/>
          <w:szCs w:val="28"/>
        </w:rPr>
        <w:t>Саратова,</w:t>
      </w:r>
    </w:p>
    <w:p w:rsidR="009D1BFE" w:rsidRPr="00F673E8" w:rsidRDefault="009D1BFE" w:rsidP="009D1BFE">
      <w:pPr>
        <w:pStyle w:val="a3"/>
        <w:ind w:left="0"/>
        <w:rPr>
          <w:i/>
          <w:sz w:val="28"/>
          <w:szCs w:val="28"/>
        </w:rPr>
      </w:pPr>
      <w:r w:rsidRPr="009D3461">
        <w:rPr>
          <w:b/>
          <w:i/>
          <w:sz w:val="28"/>
          <w:szCs w:val="28"/>
        </w:rPr>
        <w:t>Яковлева Светлана Борисовна</w:t>
      </w:r>
      <w:r w:rsidRPr="00F673E8">
        <w:rPr>
          <w:i/>
          <w:sz w:val="28"/>
          <w:szCs w:val="28"/>
        </w:rPr>
        <w:t>, учитель математики МАОУ</w:t>
      </w:r>
      <w:r>
        <w:rPr>
          <w:i/>
          <w:sz w:val="28"/>
          <w:szCs w:val="28"/>
        </w:rPr>
        <w:t xml:space="preserve"> </w:t>
      </w:r>
      <w:r w:rsidRPr="00F673E8">
        <w:rPr>
          <w:i/>
          <w:sz w:val="28"/>
          <w:szCs w:val="28"/>
        </w:rPr>
        <w:t xml:space="preserve"> Гимназия №1 г.</w:t>
      </w:r>
      <w:r>
        <w:rPr>
          <w:i/>
          <w:sz w:val="28"/>
          <w:szCs w:val="28"/>
        </w:rPr>
        <w:t> </w:t>
      </w:r>
      <w:r w:rsidRPr="00F673E8">
        <w:rPr>
          <w:i/>
          <w:sz w:val="28"/>
          <w:szCs w:val="28"/>
        </w:rPr>
        <w:t>Балаково Саратовской области</w:t>
      </w:r>
    </w:p>
    <w:p w:rsidR="009D1BFE" w:rsidRPr="00F673E8" w:rsidRDefault="009D1BFE" w:rsidP="009D1BFE">
      <w:pPr>
        <w:spacing w:after="200" w:line="276" w:lineRule="auto"/>
        <w:rPr>
          <w:sz w:val="28"/>
          <w:szCs w:val="28"/>
        </w:rPr>
      </w:pPr>
    </w:p>
    <w:p w:rsidR="009D1BFE" w:rsidRPr="00F673E8" w:rsidRDefault="009D1BFE" w:rsidP="009D1BFE">
      <w:pPr>
        <w:spacing w:after="200" w:line="276" w:lineRule="auto"/>
        <w:rPr>
          <w:sz w:val="28"/>
          <w:szCs w:val="28"/>
        </w:rPr>
      </w:pPr>
    </w:p>
    <w:p w:rsidR="009D1BFE" w:rsidRPr="00F673E8" w:rsidRDefault="009D1BFE" w:rsidP="009D1BFE">
      <w:pPr>
        <w:spacing w:after="200" w:line="276" w:lineRule="auto"/>
        <w:rPr>
          <w:sz w:val="28"/>
          <w:szCs w:val="28"/>
        </w:rPr>
      </w:pPr>
    </w:p>
    <w:p w:rsidR="009D1BFE" w:rsidRDefault="009D1BFE" w:rsidP="009D1BFE">
      <w:pPr>
        <w:spacing w:after="200" w:line="276" w:lineRule="auto"/>
        <w:rPr>
          <w:b/>
          <w:sz w:val="28"/>
          <w:szCs w:val="28"/>
        </w:rPr>
      </w:pPr>
    </w:p>
    <w:p w:rsidR="00543774" w:rsidRDefault="00543774"/>
    <w:sectPr w:rsidR="00543774" w:rsidSect="0054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F6DA0"/>
    <w:multiLevelType w:val="hybridMultilevel"/>
    <w:tmpl w:val="2CF408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91D74"/>
    <w:multiLevelType w:val="hybridMultilevel"/>
    <w:tmpl w:val="C5D07A12"/>
    <w:lvl w:ilvl="0" w:tplc="0419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2">
    <w:nsid w:val="790222E6"/>
    <w:multiLevelType w:val="hybridMultilevel"/>
    <w:tmpl w:val="F6E418C2"/>
    <w:lvl w:ilvl="0" w:tplc="0419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BFE"/>
    <w:rsid w:val="00543774"/>
    <w:rsid w:val="009D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1BFE"/>
    <w:pPr>
      <w:ind w:left="720"/>
      <w:contextualSpacing/>
    </w:pPr>
  </w:style>
  <w:style w:type="paragraph" w:customStyle="1" w:styleId="Heading11">
    <w:name w:val="Heading 11"/>
    <w:basedOn w:val="a"/>
    <w:uiPriority w:val="99"/>
    <w:rsid w:val="009D1BFE"/>
    <w:pPr>
      <w:widowControl w:val="0"/>
      <w:autoSpaceDE w:val="0"/>
      <w:autoSpaceDN w:val="0"/>
      <w:ind w:left="132"/>
      <w:outlineLvl w:val="1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3831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2022-10-15T16:57:00Z</dcterms:created>
  <dcterms:modified xsi:type="dcterms:W3CDTF">2022-10-15T16:58:00Z</dcterms:modified>
</cp:coreProperties>
</file>