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A91" w:rsidRPr="00061348" w:rsidRDefault="00CA7A91" w:rsidP="00CA7A91">
      <w:pPr>
        <w:pStyle w:val="a4"/>
        <w:spacing w:line="240" w:lineRule="auto"/>
        <w:ind w:left="-426"/>
        <w:jc w:val="center"/>
        <w:rPr>
          <w:rFonts w:ascii="Times New Roman" w:eastAsia="Times New Roman" w:hAnsi="Times New Roman"/>
          <w:b/>
          <w:color w:val="191919" w:themeColor="background1" w:themeShade="1A"/>
          <w:sz w:val="20"/>
          <w:szCs w:val="20"/>
          <w:lang w:eastAsia="ru-RU"/>
        </w:rPr>
      </w:pPr>
      <w:r w:rsidRPr="00061348">
        <w:rPr>
          <w:rFonts w:ascii="Times New Roman" w:eastAsia="Times New Roman" w:hAnsi="Times New Roman"/>
          <w:b/>
          <w:color w:val="191919" w:themeColor="background1" w:themeShade="1A"/>
          <w:sz w:val="20"/>
          <w:szCs w:val="20"/>
          <w:lang w:eastAsia="ru-RU"/>
        </w:rPr>
        <w:t>Аннотация к рабочей программе по родному (русскому) языку 10-11 классы.</w:t>
      </w:r>
    </w:p>
    <w:p w:rsidR="00CA7A91" w:rsidRPr="00061348" w:rsidRDefault="00CA7A91" w:rsidP="00061348">
      <w:pPr>
        <w:spacing w:line="240" w:lineRule="auto"/>
        <w:ind w:left="-426" w:right="300" w:firstLine="0"/>
        <w:contextualSpacing/>
        <w:jc w:val="both"/>
        <w:rPr>
          <w:rFonts w:ascii="Times New Roman" w:hAnsi="Times New Roman" w:cs="Times New Roman"/>
          <w:color w:val="191919" w:themeColor="background1" w:themeShade="1A"/>
          <w:sz w:val="20"/>
          <w:szCs w:val="20"/>
        </w:rPr>
      </w:pPr>
      <w:r w:rsidRPr="00061348">
        <w:rPr>
          <w:rFonts w:ascii="Times New Roman" w:eastAsia="Times New Roman" w:hAnsi="Times New Roman" w:cs="Times New Roman"/>
          <w:color w:val="191919" w:themeColor="background1" w:themeShade="1A"/>
          <w:sz w:val="20"/>
          <w:szCs w:val="20"/>
        </w:rPr>
        <w:t>Нормативную правовую основу настоящей примерной программы по учебному предмету «Русский родной язык» составляют следующие документы:</w:t>
      </w:r>
    </w:p>
    <w:p w:rsidR="00CA7A91" w:rsidRPr="00061348" w:rsidRDefault="00CA7A91" w:rsidP="00CA7A91">
      <w:pPr>
        <w:numPr>
          <w:ilvl w:val="0"/>
          <w:numId w:val="1"/>
        </w:numPr>
        <w:tabs>
          <w:tab w:val="left" w:pos="358"/>
        </w:tabs>
        <w:spacing w:after="0" w:line="240" w:lineRule="auto"/>
        <w:ind w:left="-426" w:right="300" w:hanging="358"/>
        <w:contextualSpacing/>
        <w:jc w:val="both"/>
        <w:rPr>
          <w:rFonts w:ascii="Times New Roman" w:eastAsia="Symbol" w:hAnsi="Times New Roman" w:cs="Times New Roman"/>
          <w:color w:val="191919" w:themeColor="background1" w:themeShade="1A"/>
          <w:sz w:val="20"/>
          <w:szCs w:val="20"/>
        </w:rPr>
      </w:pPr>
      <w:r w:rsidRPr="00061348">
        <w:rPr>
          <w:rFonts w:ascii="Times New Roman" w:eastAsia="Times New Roman" w:hAnsi="Times New Roman" w:cs="Times New Roman"/>
          <w:color w:val="191919" w:themeColor="background1" w:themeShade="1A"/>
          <w:sz w:val="20"/>
          <w:szCs w:val="20"/>
        </w:rPr>
        <w:t>Федеральный закон от 29 декабря 2012 г. № 273-ФЗ «Об образовании в Российской Федерации» (далее – Федеральный закон об образовании);</w:t>
      </w:r>
    </w:p>
    <w:p w:rsidR="00CA7A91" w:rsidRPr="00061348" w:rsidRDefault="00CA7A91" w:rsidP="00CA7A91">
      <w:pPr>
        <w:numPr>
          <w:ilvl w:val="0"/>
          <w:numId w:val="1"/>
        </w:numPr>
        <w:tabs>
          <w:tab w:val="left" w:pos="358"/>
        </w:tabs>
        <w:spacing w:after="0" w:line="240" w:lineRule="auto"/>
        <w:ind w:left="-426" w:right="300" w:hanging="358"/>
        <w:contextualSpacing/>
        <w:jc w:val="both"/>
        <w:rPr>
          <w:rFonts w:ascii="Times New Roman" w:eastAsia="Symbol" w:hAnsi="Times New Roman" w:cs="Times New Roman"/>
          <w:color w:val="191919" w:themeColor="background1" w:themeShade="1A"/>
          <w:sz w:val="20"/>
          <w:szCs w:val="20"/>
        </w:rPr>
      </w:pPr>
      <w:r w:rsidRPr="00061348">
        <w:rPr>
          <w:rFonts w:ascii="Times New Roman" w:eastAsia="Times New Roman" w:hAnsi="Times New Roman" w:cs="Times New Roman"/>
          <w:color w:val="191919" w:themeColor="background1" w:themeShade="1A"/>
          <w:sz w:val="20"/>
          <w:szCs w:val="20"/>
        </w:rPr>
        <w:t>Закон Российской Федерации от 25 октября 1991 г. № 1807-1 «О языках народов Российской Федерации» (в редакции Федерального закона № 185-ФЗ);</w:t>
      </w:r>
    </w:p>
    <w:p w:rsidR="00CA7A91" w:rsidRPr="00061348" w:rsidRDefault="00CA7A91" w:rsidP="00CA7A91">
      <w:pPr>
        <w:numPr>
          <w:ilvl w:val="0"/>
          <w:numId w:val="1"/>
        </w:numPr>
        <w:tabs>
          <w:tab w:val="left" w:pos="358"/>
        </w:tabs>
        <w:spacing w:after="0" w:line="240" w:lineRule="auto"/>
        <w:ind w:left="-426" w:right="300" w:hanging="358"/>
        <w:contextualSpacing/>
        <w:jc w:val="both"/>
        <w:rPr>
          <w:rFonts w:ascii="Times New Roman" w:eastAsia="Symbol" w:hAnsi="Times New Roman" w:cs="Times New Roman"/>
          <w:color w:val="191919" w:themeColor="background1" w:themeShade="1A"/>
          <w:sz w:val="20"/>
          <w:szCs w:val="20"/>
        </w:rPr>
      </w:pPr>
      <w:r w:rsidRPr="00061348">
        <w:rPr>
          <w:rFonts w:ascii="Times New Roman" w:eastAsia="Times New Roman" w:hAnsi="Times New Roman" w:cs="Times New Roman"/>
          <w:color w:val="191919" w:themeColor="background1" w:themeShade="1A"/>
          <w:sz w:val="20"/>
          <w:szCs w:val="20"/>
        </w:rPr>
        <w:t>Приказ Министерства образования и науки Российской Федерации от 17 мая 2012 г. N 413 «Об утверждении федерального государственного образовательного стандарта среднего общего образования» (с изменениями и дополнениями);</w:t>
      </w:r>
    </w:p>
    <w:p w:rsidR="00CA7A91" w:rsidRPr="00061348" w:rsidRDefault="00CA7A91" w:rsidP="00CA7A91">
      <w:pPr>
        <w:numPr>
          <w:ilvl w:val="0"/>
          <w:numId w:val="1"/>
        </w:numPr>
        <w:tabs>
          <w:tab w:val="left" w:pos="358"/>
        </w:tabs>
        <w:spacing w:after="0" w:line="240" w:lineRule="auto"/>
        <w:ind w:left="-426" w:right="300" w:hanging="358"/>
        <w:contextualSpacing/>
        <w:jc w:val="both"/>
        <w:rPr>
          <w:rFonts w:ascii="Times New Roman" w:eastAsia="Symbol" w:hAnsi="Times New Roman" w:cs="Times New Roman"/>
          <w:color w:val="191919" w:themeColor="background1" w:themeShade="1A"/>
          <w:sz w:val="20"/>
          <w:szCs w:val="20"/>
        </w:rPr>
      </w:pPr>
      <w:proofErr w:type="spellStart"/>
      <w:r w:rsidRPr="00061348">
        <w:rPr>
          <w:rFonts w:ascii="Times New Roman" w:eastAsia="Times New Roman" w:hAnsi="Times New Roman" w:cs="Times New Roman"/>
          <w:color w:val="191919" w:themeColor="background1" w:themeShade="1A"/>
          <w:sz w:val="20"/>
          <w:szCs w:val="20"/>
        </w:rPr>
        <w:t>Примернаяосновная</w:t>
      </w:r>
      <w:proofErr w:type="spellEnd"/>
      <w:r w:rsidRPr="00061348">
        <w:rPr>
          <w:rFonts w:ascii="Times New Roman" w:eastAsia="Times New Roman" w:hAnsi="Times New Roman" w:cs="Times New Roman"/>
          <w:color w:val="191919" w:themeColor="background1" w:themeShade="1A"/>
          <w:sz w:val="20"/>
          <w:szCs w:val="20"/>
        </w:rPr>
        <w:t xml:space="preserve">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CA7A91" w:rsidRPr="00061348" w:rsidRDefault="00CA7A91" w:rsidP="00CA7A91">
      <w:pPr>
        <w:numPr>
          <w:ilvl w:val="0"/>
          <w:numId w:val="1"/>
        </w:numPr>
        <w:tabs>
          <w:tab w:val="left" w:pos="358"/>
        </w:tabs>
        <w:spacing w:after="0" w:line="240" w:lineRule="auto"/>
        <w:ind w:left="-426" w:right="300" w:hanging="358"/>
        <w:contextualSpacing/>
        <w:jc w:val="both"/>
        <w:rPr>
          <w:rFonts w:ascii="Times New Roman" w:eastAsia="Symbol" w:hAnsi="Times New Roman" w:cs="Times New Roman"/>
          <w:color w:val="191919" w:themeColor="background1" w:themeShade="1A"/>
          <w:sz w:val="20"/>
          <w:szCs w:val="20"/>
        </w:rPr>
      </w:pPr>
      <w:r w:rsidRPr="00061348">
        <w:rPr>
          <w:rFonts w:ascii="Times New Roman" w:hAnsi="Times New Roman" w:cs="Times New Roman"/>
          <w:bCs/>
          <w:color w:val="191919" w:themeColor="background1" w:themeShade="1A"/>
          <w:sz w:val="20"/>
          <w:szCs w:val="20"/>
        </w:rPr>
        <w:t xml:space="preserve">Львова С. И. </w:t>
      </w:r>
      <w:r w:rsidRPr="00061348">
        <w:rPr>
          <w:rFonts w:ascii="Times New Roman" w:hAnsi="Times New Roman" w:cs="Times New Roman"/>
          <w:color w:val="191919" w:themeColor="background1" w:themeShade="1A"/>
          <w:sz w:val="20"/>
          <w:szCs w:val="20"/>
        </w:rPr>
        <w:t>Обучение русскому языку в 10—11 классах (</w:t>
      </w:r>
      <w:proofErr w:type="gramStart"/>
      <w:r w:rsidRPr="00061348">
        <w:rPr>
          <w:rFonts w:ascii="Times New Roman" w:hAnsi="Times New Roman" w:cs="Times New Roman"/>
          <w:color w:val="191919" w:themeColor="background1" w:themeShade="1A"/>
          <w:sz w:val="20"/>
          <w:szCs w:val="20"/>
        </w:rPr>
        <w:t>базовый</w:t>
      </w:r>
      <w:proofErr w:type="gramEnd"/>
      <w:r w:rsidRPr="00061348">
        <w:rPr>
          <w:rFonts w:ascii="Times New Roman" w:hAnsi="Times New Roman" w:cs="Times New Roman"/>
          <w:color w:val="191919" w:themeColor="background1" w:themeShade="1A"/>
          <w:sz w:val="20"/>
          <w:szCs w:val="20"/>
        </w:rPr>
        <w:t xml:space="preserve"> </w:t>
      </w:r>
      <w:proofErr w:type="spellStart"/>
      <w:r w:rsidRPr="00061348">
        <w:rPr>
          <w:rFonts w:ascii="Times New Roman" w:hAnsi="Times New Roman" w:cs="Times New Roman"/>
          <w:color w:val="191919" w:themeColor="background1" w:themeShade="1A"/>
          <w:sz w:val="20"/>
          <w:szCs w:val="20"/>
        </w:rPr>
        <w:t>иуглублённый</w:t>
      </w:r>
      <w:proofErr w:type="spellEnd"/>
      <w:r w:rsidRPr="00061348">
        <w:rPr>
          <w:rFonts w:ascii="Times New Roman" w:hAnsi="Times New Roman" w:cs="Times New Roman"/>
          <w:color w:val="191919" w:themeColor="background1" w:themeShade="1A"/>
          <w:sz w:val="20"/>
          <w:szCs w:val="20"/>
        </w:rPr>
        <w:t xml:space="preserve"> уровни). Методические рекомендации. Предметная линия учебников С. И. Львовой и В. В. Львова /С. И. Львова, В. В. Львов. — 2-е изд., </w:t>
      </w:r>
      <w:proofErr w:type="spellStart"/>
      <w:r w:rsidRPr="00061348">
        <w:rPr>
          <w:rFonts w:ascii="Times New Roman" w:hAnsi="Times New Roman" w:cs="Times New Roman"/>
          <w:color w:val="191919" w:themeColor="background1" w:themeShade="1A"/>
          <w:sz w:val="20"/>
          <w:szCs w:val="20"/>
        </w:rPr>
        <w:t>испр</w:t>
      </w:r>
      <w:proofErr w:type="spellEnd"/>
      <w:r w:rsidRPr="00061348">
        <w:rPr>
          <w:rFonts w:ascii="Times New Roman" w:hAnsi="Times New Roman" w:cs="Times New Roman"/>
          <w:color w:val="191919" w:themeColor="background1" w:themeShade="1A"/>
          <w:sz w:val="20"/>
          <w:szCs w:val="20"/>
        </w:rPr>
        <w:t>. — М.</w:t>
      </w:r>
      <w:proofErr w:type="gramStart"/>
      <w:r w:rsidRPr="00061348">
        <w:rPr>
          <w:rFonts w:ascii="Times New Roman" w:hAnsi="Times New Roman" w:cs="Times New Roman"/>
          <w:color w:val="191919" w:themeColor="background1" w:themeShade="1A"/>
          <w:sz w:val="20"/>
          <w:szCs w:val="20"/>
        </w:rPr>
        <w:t xml:space="preserve"> :</w:t>
      </w:r>
      <w:proofErr w:type="gramEnd"/>
      <w:r w:rsidRPr="00061348">
        <w:rPr>
          <w:rFonts w:ascii="Times New Roman" w:hAnsi="Times New Roman" w:cs="Times New Roman"/>
          <w:color w:val="191919" w:themeColor="background1" w:themeShade="1A"/>
          <w:sz w:val="20"/>
          <w:szCs w:val="20"/>
        </w:rPr>
        <w:t xml:space="preserve"> Мнемозина, 2020. — 205 с.;</w:t>
      </w:r>
    </w:p>
    <w:p w:rsidR="00CA7A91" w:rsidRPr="00061348" w:rsidRDefault="00CA7A91" w:rsidP="00CA7A91">
      <w:pPr>
        <w:numPr>
          <w:ilvl w:val="0"/>
          <w:numId w:val="1"/>
        </w:numPr>
        <w:tabs>
          <w:tab w:val="left" w:pos="358"/>
        </w:tabs>
        <w:spacing w:after="0" w:line="240" w:lineRule="auto"/>
        <w:ind w:left="-426" w:right="300" w:hanging="358"/>
        <w:contextualSpacing/>
        <w:jc w:val="both"/>
        <w:rPr>
          <w:rFonts w:ascii="Times New Roman" w:eastAsia="Symbol" w:hAnsi="Times New Roman" w:cs="Times New Roman"/>
          <w:color w:val="191919" w:themeColor="background1" w:themeShade="1A"/>
          <w:sz w:val="20"/>
          <w:szCs w:val="20"/>
        </w:rPr>
      </w:pPr>
      <w:r w:rsidRPr="00061348">
        <w:rPr>
          <w:rFonts w:ascii="Times New Roman" w:hAnsi="Times New Roman" w:cs="Times New Roman"/>
          <w:color w:val="191919" w:themeColor="background1" w:themeShade="1A"/>
          <w:sz w:val="20"/>
          <w:szCs w:val="20"/>
        </w:rPr>
        <w:t xml:space="preserve">Русский язык. 10 класс. Львова С. И., Львов В. В. (базовый и углубленный уровень) Изд. «Мнемозина» Предметная линия учебников С. И. Львовой и В. В. Львова /С. И. Львова, В. В. Львов. — 2-е изд., </w:t>
      </w:r>
      <w:proofErr w:type="spellStart"/>
      <w:r w:rsidRPr="00061348">
        <w:rPr>
          <w:rFonts w:ascii="Times New Roman" w:hAnsi="Times New Roman" w:cs="Times New Roman"/>
          <w:color w:val="191919" w:themeColor="background1" w:themeShade="1A"/>
          <w:sz w:val="20"/>
          <w:szCs w:val="20"/>
        </w:rPr>
        <w:t>испр</w:t>
      </w:r>
      <w:proofErr w:type="spellEnd"/>
      <w:r w:rsidRPr="00061348">
        <w:rPr>
          <w:rFonts w:ascii="Times New Roman" w:hAnsi="Times New Roman" w:cs="Times New Roman"/>
          <w:color w:val="191919" w:themeColor="background1" w:themeShade="1A"/>
          <w:sz w:val="20"/>
          <w:szCs w:val="20"/>
        </w:rPr>
        <w:t>. — М.</w:t>
      </w:r>
      <w:proofErr w:type="gramStart"/>
      <w:r w:rsidRPr="00061348">
        <w:rPr>
          <w:rFonts w:ascii="Times New Roman" w:hAnsi="Times New Roman" w:cs="Times New Roman"/>
          <w:color w:val="191919" w:themeColor="background1" w:themeShade="1A"/>
          <w:sz w:val="20"/>
          <w:szCs w:val="20"/>
        </w:rPr>
        <w:t xml:space="preserve"> :</w:t>
      </w:r>
      <w:proofErr w:type="gramEnd"/>
      <w:r w:rsidRPr="00061348">
        <w:rPr>
          <w:rFonts w:ascii="Times New Roman" w:hAnsi="Times New Roman" w:cs="Times New Roman"/>
          <w:color w:val="191919" w:themeColor="background1" w:themeShade="1A"/>
          <w:sz w:val="20"/>
          <w:szCs w:val="20"/>
        </w:rPr>
        <w:t xml:space="preserve"> Мнемозина, 2019;</w:t>
      </w:r>
    </w:p>
    <w:p w:rsidR="00CA7A91" w:rsidRPr="00061348" w:rsidRDefault="00CA7A91" w:rsidP="00CA7A91">
      <w:pPr>
        <w:numPr>
          <w:ilvl w:val="0"/>
          <w:numId w:val="1"/>
        </w:numPr>
        <w:tabs>
          <w:tab w:val="left" w:pos="358"/>
        </w:tabs>
        <w:spacing w:after="0" w:line="240" w:lineRule="auto"/>
        <w:ind w:left="-426" w:right="300" w:hanging="358"/>
        <w:contextualSpacing/>
        <w:jc w:val="both"/>
        <w:rPr>
          <w:rFonts w:ascii="Times New Roman" w:hAnsi="Times New Roman" w:cs="Times New Roman"/>
          <w:color w:val="191919" w:themeColor="background1" w:themeShade="1A"/>
          <w:sz w:val="20"/>
          <w:szCs w:val="20"/>
        </w:rPr>
      </w:pPr>
      <w:r w:rsidRPr="00061348">
        <w:rPr>
          <w:rFonts w:ascii="Times New Roman" w:hAnsi="Times New Roman" w:cs="Times New Roman"/>
          <w:color w:val="191919" w:themeColor="background1" w:themeShade="1A"/>
          <w:sz w:val="20"/>
          <w:szCs w:val="20"/>
        </w:rPr>
        <w:t xml:space="preserve">Русский язык. 11 класс. Львова С. И., Львов В. В. (базовый и углубленный уровень) Изд. «Мнемозина» Предметная линия учебников С. И. Львовой и В. В. Львова /С. И. Львова, В. В. Львов. — 2-е изд., </w:t>
      </w:r>
      <w:proofErr w:type="spellStart"/>
      <w:r w:rsidRPr="00061348">
        <w:rPr>
          <w:rFonts w:ascii="Times New Roman" w:hAnsi="Times New Roman" w:cs="Times New Roman"/>
          <w:color w:val="191919" w:themeColor="background1" w:themeShade="1A"/>
          <w:sz w:val="20"/>
          <w:szCs w:val="20"/>
        </w:rPr>
        <w:t>испр</w:t>
      </w:r>
      <w:proofErr w:type="spellEnd"/>
      <w:r w:rsidRPr="00061348">
        <w:rPr>
          <w:rFonts w:ascii="Times New Roman" w:hAnsi="Times New Roman" w:cs="Times New Roman"/>
          <w:color w:val="191919" w:themeColor="background1" w:themeShade="1A"/>
          <w:sz w:val="20"/>
          <w:szCs w:val="20"/>
        </w:rPr>
        <w:t>. — М.</w:t>
      </w:r>
      <w:proofErr w:type="gramStart"/>
      <w:r w:rsidRPr="00061348">
        <w:rPr>
          <w:rFonts w:ascii="Times New Roman" w:hAnsi="Times New Roman" w:cs="Times New Roman"/>
          <w:color w:val="191919" w:themeColor="background1" w:themeShade="1A"/>
          <w:sz w:val="20"/>
          <w:szCs w:val="20"/>
        </w:rPr>
        <w:t xml:space="preserve"> :</w:t>
      </w:r>
      <w:proofErr w:type="gramEnd"/>
      <w:r w:rsidRPr="00061348">
        <w:rPr>
          <w:rFonts w:ascii="Times New Roman" w:hAnsi="Times New Roman" w:cs="Times New Roman"/>
          <w:color w:val="191919" w:themeColor="background1" w:themeShade="1A"/>
          <w:sz w:val="20"/>
          <w:szCs w:val="20"/>
        </w:rPr>
        <w:t xml:space="preserve"> Мнемозина, 2019.</w:t>
      </w:r>
    </w:p>
    <w:p w:rsidR="00061348" w:rsidRPr="00061348" w:rsidRDefault="00061348" w:rsidP="00061348">
      <w:pPr>
        <w:pStyle w:val="a4"/>
        <w:spacing w:line="240" w:lineRule="auto"/>
        <w:ind w:left="-426"/>
        <w:jc w:val="both"/>
        <w:rPr>
          <w:rFonts w:ascii="Times New Roman" w:hAnsi="Times New Roman"/>
          <w:color w:val="191919" w:themeColor="background1" w:themeShade="1A"/>
          <w:sz w:val="20"/>
          <w:szCs w:val="20"/>
        </w:rPr>
      </w:pPr>
    </w:p>
    <w:p w:rsidR="00CA7A91" w:rsidRPr="00061348" w:rsidRDefault="00CA7A91" w:rsidP="00061348">
      <w:pPr>
        <w:pStyle w:val="a4"/>
        <w:spacing w:line="240" w:lineRule="auto"/>
        <w:ind w:left="-426"/>
        <w:jc w:val="both"/>
        <w:rPr>
          <w:rFonts w:ascii="Times New Roman" w:eastAsia="Times New Roman" w:hAnsi="Times New Roman"/>
          <w:color w:val="191919" w:themeColor="background1" w:themeShade="1A"/>
          <w:sz w:val="20"/>
          <w:szCs w:val="20"/>
        </w:rPr>
      </w:pPr>
      <w:r w:rsidRPr="00061348">
        <w:rPr>
          <w:rFonts w:ascii="Times New Roman" w:eastAsia="Times New Roman" w:hAnsi="Times New Roman"/>
          <w:color w:val="191919" w:themeColor="background1" w:themeShade="1A"/>
          <w:sz w:val="20"/>
          <w:szCs w:val="20"/>
        </w:rPr>
        <w:t>Содержание учебного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кто изучает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061348" w:rsidRPr="00061348" w:rsidRDefault="00061348" w:rsidP="00061348">
      <w:pPr>
        <w:pStyle w:val="a4"/>
        <w:spacing w:line="240" w:lineRule="auto"/>
        <w:ind w:left="-426"/>
        <w:jc w:val="both"/>
        <w:rPr>
          <w:rFonts w:ascii="Times New Roman" w:eastAsia="Times New Roman" w:hAnsi="Times New Roman"/>
          <w:color w:val="191919" w:themeColor="background1" w:themeShade="1A"/>
          <w:sz w:val="20"/>
          <w:szCs w:val="20"/>
        </w:rPr>
      </w:pPr>
    </w:p>
    <w:p w:rsidR="00CA7A91" w:rsidRPr="00061348" w:rsidRDefault="00CA7A91" w:rsidP="00061348">
      <w:pPr>
        <w:pStyle w:val="a4"/>
        <w:spacing w:line="240" w:lineRule="auto"/>
        <w:ind w:left="-426"/>
        <w:jc w:val="both"/>
        <w:rPr>
          <w:rFonts w:ascii="Times New Roman" w:eastAsia="Times New Roman" w:hAnsi="Times New Roman"/>
          <w:color w:val="191919" w:themeColor="background1" w:themeShade="1A"/>
          <w:sz w:val="20"/>
          <w:szCs w:val="20"/>
        </w:rPr>
      </w:pPr>
      <w:r w:rsidRPr="00061348">
        <w:rPr>
          <w:rFonts w:ascii="Times New Roman" w:eastAsia="Times New Roman" w:hAnsi="Times New Roman"/>
          <w:color w:val="191919" w:themeColor="background1" w:themeShade="1A"/>
          <w:sz w:val="20"/>
          <w:szCs w:val="20"/>
        </w:rPr>
        <w:t>В содержании учебного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w:t>
      </w:r>
    </w:p>
    <w:p w:rsidR="00CA7A91" w:rsidRPr="00061348" w:rsidRDefault="00CA7A91" w:rsidP="00061348">
      <w:pPr>
        <w:spacing w:line="240" w:lineRule="auto"/>
        <w:ind w:left="-426" w:firstLine="0"/>
        <w:contextualSpacing/>
        <w:jc w:val="both"/>
        <w:rPr>
          <w:rFonts w:ascii="Times New Roman" w:eastAsia="Times New Roman" w:hAnsi="Times New Roman" w:cs="Times New Roman"/>
          <w:color w:val="191919" w:themeColor="background1" w:themeShade="1A"/>
          <w:sz w:val="20"/>
          <w:szCs w:val="20"/>
        </w:rPr>
      </w:pPr>
      <w:r w:rsidRPr="00061348">
        <w:rPr>
          <w:rFonts w:ascii="Times New Roman" w:eastAsia="Times New Roman" w:hAnsi="Times New Roman" w:cs="Times New Roman"/>
          <w:color w:val="191919" w:themeColor="background1" w:themeShade="1A"/>
          <w:sz w:val="20"/>
          <w:szCs w:val="20"/>
        </w:rPr>
        <w:t xml:space="preserve">Содержание учебного предмета «Родной язык (русский)»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w:t>
      </w:r>
      <w:proofErr w:type="spellStart"/>
      <w:r w:rsidRPr="00061348">
        <w:rPr>
          <w:rFonts w:ascii="Times New Roman" w:eastAsia="Times New Roman" w:hAnsi="Times New Roman" w:cs="Times New Roman"/>
          <w:color w:val="191919" w:themeColor="background1" w:themeShade="1A"/>
          <w:sz w:val="20"/>
          <w:szCs w:val="20"/>
        </w:rPr>
        <w:t>социокультурных</w:t>
      </w:r>
      <w:proofErr w:type="spellEnd"/>
      <w:r w:rsidRPr="00061348">
        <w:rPr>
          <w:rFonts w:ascii="Times New Roman" w:eastAsia="Times New Roman" w:hAnsi="Times New Roman" w:cs="Times New Roman"/>
          <w:color w:val="191919" w:themeColor="background1" w:themeShade="1A"/>
          <w:sz w:val="20"/>
          <w:szCs w:val="20"/>
        </w:rPr>
        <w:t xml:space="preserve"> функций языковой кодификации.</w:t>
      </w:r>
    </w:p>
    <w:p w:rsidR="00CA7A91" w:rsidRPr="00061348" w:rsidRDefault="00CA7A91" w:rsidP="00CA7A91">
      <w:pPr>
        <w:spacing w:line="240" w:lineRule="auto"/>
        <w:ind w:left="-426" w:firstLine="720"/>
        <w:contextualSpacing/>
        <w:jc w:val="both"/>
        <w:rPr>
          <w:rFonts w:ascii="Times New Roman" w:eastAsia="Times New Roman" w:hAnsi="Times New Roman" w:cs="Times New Roman"/>
          <w:color w:val="191919" w:themeColor="background1" w:themeShade="1A"/>
          <w:sz w:val="20"/>
          <w:szCs w:val="20"/>
        </w:rPr>
      </w:pPr>
      <w:r w:rsidRPr="00061348">
        <w:rPr>
          <w:rFonts w:ascii="Times New Roman" w:eastAsia="Times New Roman" w:hAnsi="Times New Roman" w:cs="Times New Roman"/>
          <w:color w:val="191919" w:themeColor="background1" w:themeShade="1A"/>
          <w:sz w:val="20"/>
          <w:szCs w:val="20"/>
        </w:rPr>
        <w:t xml:space="preserve">Программой предусматривается расширение и углубление </w:t>
      </w:r>
      <w:proofErr w:type="spellStart"/>
      <w:r w:rsidRPr="00061348">
        <w:rPr>
          <w:rFonts w:ascii="Times New Roman" w:eastAsia="Times New Roman" w:hAnsi="Times New Roman" w:cs="Times New Roman"/>
          <w:color w:val="191919" w:themeColor="background1" w:themeShade="1A"/>
          <w:sz w:val="20"/>
          <w:szCs w:val="20"/>
        </w:rPr>
        <w:t>межпредметного</w:t>
      </w:r>
      <w:proofErr w:type="spellEnd"/>
      <w:r w:rsidRPr="00061348">
        <w:rPr>
          <w:rFonts w:ascii="Times New Roman" w:eastAsia="Times New Roman" w:hAnsi="Times New Roman" w:cs="Times New Roman"/>
          <w:color w:val="191919" w:themeColor="background1" w:themeShade="1A"/>
          <w:sz w:val="20"/>
          <w:szCs w:val="20"/>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CA7A91" w:rsidRPr="00061348" w:rsidRDefault="00CA7A91" w:rsidP="00CA7A91">
      <w:pPr>
        <w:pStyle w:val="c41"/>
        <w:shd w:val="clear" w:color="auto" w:fill="FFFFFF"/>
        <w:spacing w:before="0" w:beforeAutospacing="0" w:after="0" w:afterAutospacing="0"/>
        <w:ind w:left="-426" w:right="-426" w:firstLine="284"/>
        <w:contextualSpacing/>
        <w:jc w:val="center"/>
        <w:rPr>
          <w:color w:val="000000"/>
          <w:sz w:val="20"/>
          <w:szCs w:val="20"/>
        </w:rPr>
      </w:pPr>
      <w:r w:rsidRPr="00061348">
        <w:rPr>
          <w:rStyle w:val="c10"/>
          <w:b/>
          <w:bCs/>
          <w:color w:val="000000"/>
          <w:sz w:val="20"/>
          <w:szCs w:val="20"/>
        </w:rPr>
        <w:t>Место курса «Русский родной язык» в базисном учебном плане</w:t>
      </w:r>
    </w:p>
    <w:p w:rsidR="00CA7A91" w:rsidRPr="00061348" w:rsidRDefault="00CA7A91" w:rsidP="00CA7A91">
      <w:pPr>
        <w:pStyle w:val="c65"/>
        <w:shd w:val="clear" w:color="auto" w:fill="FFFFFF"/>
        <w:spacing w:before="0" w:beforeAutospacing="0" w:after="0" w:afterAutospacing="0"/>
        <w:ind w:left="-426" w:firstLine="568"/>
        <w:contextualSpacing/>
        <w:rPr>
          <w:color w:val="000000"/>
          <w:sz w:val="20"/>
          <w:szCs w:val="20"/>
        </w:rPr>
      </w:pPr>
      <w:r w:rsidRPr="00061348">
        <w:rPr>
          <w:rStyle w:val="c1"/>
          <w:color w:val="000000"/>
          <w:sz w:val="20"/>
          <w:szCs w:val="20"/>
        </w:rPr>
        <w:t>Программа по родному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общую учебную нагрузку в объеме 34 часов. Из них:</w:t>
      </w:r>
    </w:p>
    <w:p w:rsidR="00CA7A91" w:rsidRPr="00061348" w:rsidRDefault="00CA7A91" w:rsidP="00CA7A91">
      <w:pPr>
        <w:pStyle w:val="c47"/>
        <w:shd w:val="clear" w:color="auto" w:fill="FFFFFF"/>
        <w:spacing w:before="0" w:beforeAutospacing="0" w:after="0" w:afterAutospacing="0"/>
        <w:ind w:left="-426" w:right="-426" w:firstLine="284"/>
        <w:contextualSpacing/>
        <w:rPr>
          <w:color w:val="000000"/>
          <w:sz w:val="20"/>
          <w:szCs w:val="20"/>
        </w:rPr>
      </w:pPr>
      <w:r w:rsidRPr="00061348">
        <w:rPr>
          <w:rStyle w:val="c1"/>
          <w:color w:val="000000"/>
          <w:sz w:val="20"/>
          <w:szCs w:val="20"/>
        </w:rPr>
        <w:t>10 класс – 17 часов</w:t>
      </w:r>
    </w:p>
    <w:p w:rsidR="00CA7A91" w:rsidRPr="00061348" w:rsidRDefault="00CA7A91" w:rsidP="00CA7A91">
      <w:pPr>
        <w:pStyle w:val="c47"/>
        <w:shd w:val="clear" w:color="auto" w:fill="FFFFFF"/>
        <w:spacing w:before="0" w:beforeAutospacing="0" w:after="0" w:afterAutospacing="0"/>
        <w:ind w:left="-426" w:right="-426" w:firstLine="284"/>
        <w:contextualSpacing/>
        <w:rPr>
          <w:color w:val="000000"/>
          <w:sz w:val="20"/>
          <w:szCs w:val="20"/>
        </w:rPr>
      </w:pPr>
      <w:r w:rsidRPr="00061348">
        <w:rPr>
          <w:rStyle w:val="c1"/>
          <w:color w:val="000000"/>
          <w:sz w:val="20"/>
          <w:szCs w:val="20"/>
        </w:rPr>
        <w:t>11 класс – 17часа.</w:t>
      </w:r>
    </w:p>
    <w:p w:rsidR="00CA7A91" w:rsidRPr="00061348" w:rsidRDefault="00CA7A91" w:rsidP="00CA7A91">
      <w:pPr>
        <w:pStyle w:val="c47"/>
        <w:shd w:val="clear" w:color="auto" w:fill="FFFFFF"/>
        <w:spacing w:before="0" w:beforeAutospacing="0" w:after="0" w:afterAutospacing="0"/>
        <w:ind w:left="-426" w:right="-426" w:firstLine="284"/>
        <w:contextualSpacing/>
        <w:rPr>
          <w:color w:val="000000"/>
          <w:sz w:val="20"/>
          <w:szCs w:val="20"/>
        </w:rPr>
      </w:pPr>
      <w:r w:rsidRPr="00061348">
        <w:rPr>
          <w:rStyle w:val="c1"/>
          <w:color w:val="000000"/>
          <w:sz w:val="20"/>
          <w:szCs w:val="20"/>
        </w:rPr>
        <w:t>Часы пропорционально распределены в течение полугода на основные темы.</w:t>
      </w:r>
    </w:p>
    <w:p w:rsidR="00CA7A91" w:rsidRPr="00CA7A91" w:rsidRDefault="00CA7A91" w:rsidP="00CA7A91">
      <w:pPr>
        <w:shd w:val="clear" w:color="auto" w:fill="FFFFFF"/>
        <w:spacing w:before="100" w:beforeAutospacing="1" w:after="100" w:afterAutospacing="1" w:line="240" w:lineRule="auto"/>
        <w:ind w:left="-426" w:firstLine="0"/>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b/>
          <w:bCs/>
          <w:color w:val="000000"/>
          <w:sz w:val="20"/>
          <w:szCs w:val="20"/>
          <w:lang w:eastAsia="ru-RU"/>
        </w:rPr>
        <w:t>Учебно-методический комплекс. Список литературы</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Виноградов В. В. О теории художественной речи. — М . 1971.</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Виноградов В. В. Проблемы русской стилистики. — М . 1981.</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Виноградов В. В. Стилистика. Теория поэтической речи. Поэтика. — М., 1963.</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Винокур Г. О. О задачах истории языка. Понятие поэтического языка // Избранные работы по русскому языку. </w:t>
      </w:r>
      <w:proofErr w:type="gramStart"/>
      <w:r w:rsidRPr="00061348">
        <w:rPr>
          <w:rFonts w:ascii="Times New Roman" w:eastAsia="Times New Roman" w:hAnsi="Times New Roman" w:cs="Times New Roman"/>
          <w:color w:val="000000"/>
          <w:sz w:val="20"/>
          <w:szCs w:val="20"/>
          <w:lang w:eastAsia="ru-RU"/>
        </w:rPr>
        <w:t>—М</w:t>
      </w:r>
      <w:proofErr w:type="gramEnd"/>
      <w:r w:rsidRPr="00061348">
        <w:rPr>
          <w:rFonts w:ascii="Times New Roman" w:eastAsia="Times New Roman" w:hAnsi="Times New Roman" w:cs="Times New Roman"/>
          <w:color w:val="000000"/>
          <w:sz w:val="20"/>
          <w:szCs w:val="20"/>
          <w:lang w:eastAsia="ru-RU"/>
        </w:rPr>
        <w:t>., 1959.</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Головин Б. Н. Основы культуры речи. — М., 1980..</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Ларин Б. А. Эстетика слова и язык писателя. — Л.,1974.</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Лотман Ю. М. Анализ поэтического текста. — Л., 1972.</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Лотман Ю. М. Структура художественного текста. — М., 1970.</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Одинцов В. В. Стилистика текста.— М., 1980.</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lastRenderedPageBreak/>
        <w:t>Шмелев Д.Н. Русский язык в его функциональных разновидностях. — М., 1977.</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Щерба Л. В. Современный русский литературный язык: Литературный язык и пути его развития (применительно к русскому языку) // Избранные работы по русскому языку. — М., 1957.</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Горшков А. И. Все богатство, сила и гибкость нашего языка: А. С. Пушкин в истории русского языка. — М., 1993.</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Одинцов В. В. Лингвистические парадоксы. — М., 1976.</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Одинцов В. В. О языке художественной прозы. — М., 1973.</w:t>
      </w:r>
    </w:p>
    <w:p w:rsidR="00CA7A91" w:rsidRPr="00CA7A91" w:rsidRDefault="00CA7A91" w:rsidP="00CA7A91">
      <w:pPr>
        <w:numPr>
          <w:ilvl w:val="0"/>
          <w:numId w:val="3"/>
        </w:numPr>
        <w:shd w:val="clear" w:color="auto" w:fill="FFFFFF"/>
        <w:spacing w:before="100" w:beforeAutospacing="1" w:after="100" w:afterAutospacing="1" w:line="240" w:lineRule="auto"/>
        <w:ind w:left="-426"/>
        <w:contextualSpacing/>
        <w:rPr>
          <w:rFonts w:ascii="Times New Roman" w:eastAsia="Times New Roman" w:hAnsi="Times New Roman" w:cs="Times New Roman"/>
          <w:color w:val="000000"/>
          <w:sz w:val="20"/>
          <w:szCs w:val="20"/>
          <w:lang w:eastAsia="ru-RU"/>
        </w:rPr>
      </w:pPr>
      <w:r w:rsidRPr="00061348">
        <w:rPr>
          <w:rFonts w:ascii="Times New Roman" w:eastAsia="Times New Roman" w:hAnsi="Times New Roman" w:cs="Times New Roman"/>
          <w:color w:val="000000"/>
          <w:sz w:val="20"/>
          <w:szCs w:val="20"/>
          <w:lang w:eastAsia="ru-RU"/>
        </w:rPr>
        <w:t>Шмелев Д. Н. Слово и образ. — М., 1964.</w:t>
      </w:r>
    </w:p>
    <w:p w:rsidR="00CA7A91" w:rsidRPr="00EC05C1" w:rsidRDefault="00CA7A91" w:rsidP="00CA7A91">
      <w:pPr>
        <w:rPr>
          <w:rFonts w:eastAsia="Symbol"/>
          <w:color w:val="191919" w:themeColor="background1" w:themeShade="1A"/>
          <w:sz w:val="24"/>
          <w:szCs w:val="24"/>
        </w:rPr>
      </w:pPr>
    </w:p>
    <w:p w:rsidR="00A438DB" w:rsidRDefault="00A438DB"/>
    <w:sectPr w:rsidR="00A438DB" w:rsidSect="00A438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978EE"/>
    <w:multiLevelType w:val="hybridMultilevel"/>
    <w:tmpl w:val="4E4623C4"/>
    <w:lvl w:ilvl="0" w:tplc="D242EDD0">
      <w:start w:val="1"/>
      <w:numFmt w:val="bullet"/>
      <w:lvlText w:val=""/>
      <w:lvlJc w:val="left"/>
      <w:rPr>
        <w:rFonts w:ascii="Symbol" w:hAnsi="Symbol" w:hint="default"/>
      </w:rPr>
    </w:lvl>
    <w:lvl w:ilvl="1" w:tplc="28220A2E">
      <w:numFmt w:val="decimal"/>
      <w:lvlText w:val=""/>
      <w:lvlJc w:val="left"/>
    </w:lvl>
    <w:lvl w:ilvl="2" w:tplc="EA2E9B90">
      <w:numFmt w:val="decimal"/>
      <w:lvlText w:val=""/>
      <w:lvlJc w:val="left"/>
    </w:lvl>
    <w:lvl w:ilvl="3" w:tplc="5EF8DC8C">
      <w:numFmt w:val="decimal"/>
      <w:lvlText w:val=""/>
      <w:lvlJc w:val="left"/>
    </w:lvl>
    <w:lvl w:ilvl="4" w:tplc="9A4E4AE4">
      <w:numFmt w:val="decimal"/>
      <w:lvlText w:val=""/>
      <w:lvlJc w:val="left"/>
    </w:lvl>
    <w:lvl w:ilvl="5" w:tplc="631EE9EE">
      <w:numFmt w:val="decimal"/>
      <w:lvlText w:val=""/>
      <w:lvlJc w:val="left"/>
    </w:lvl>
    <w:lvl w:ilvl="6" w:tplc="F82A11CC">
      <w:numFmt w:val="decimal"/>
      <w:lvlText w:val=""/>
      <w:lvlJc w:val="left"/>
    </w:lvl>
    <w:lvl w:ilvl="7" w:tplc="1430F622">
      <w:numFmt w:val="decimal"/>
      <w:lvlText w:val=""/>
      <w:lvlJc w:val="left"/>
    </w:lvl>
    <w:lvl w:ilvl="8" w:tplc="3B66254E">
      <w:numFmt w:val="decimal"/>
      <w:lvlText w:val=""/>
      <w:lvlJc w:val="left"/>
    </w:lvl>
  </w:abstractNum>
  <w:abstractNum w:abstractNumId="1">
    <w:nsid w:val="4BA428A0"/>
    <w:multiLevelType w:val="multilevel"/>
    <w:tmpl w:val="5504EE5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453B49"/>
    <w:multiLevelType w:val="multilevel"/>
    <w:tmpl w:val="5792E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spelling="clean" w:grammar="clean"/>
  <w:defaultTabStop w:val="708"/>
  <w:characterSpacingControl w:val="doNotCompress"/>
  <w:compat/>
  <w:rsids>
    <w:rsidRoot w:val="00CA7A91"/>
    <w:rsid w:val="00061348"/>
    <w:rsid w:val="001B1543"/>
    <w:rsid w:val="00362109"/>
    <w:rsid w:val="00A438DB"/>
    <w:rsid w:val="00CA7A91"/>
    <w:rsid w:val="00EA79E1"/>
    <w:rsid w:val="00F72A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8D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1"/>
    <w:locked/>
    <w:rsid w:val="00CA7A91"/>
    <w:rPr>
      <w:rFonts w:ascii="Calibri" w:eastAsia="Calibri" w:hAnsi="Calibri" w:cs="Times New Roman"/>
    </w:rPr>
  </w:style>
  <w:style w:type="paragraph" w:styleId="a4">
    <w:name w:val="List Paragraph"/>
    <w:basedOn w:val="a"/>
    <w:link w:val="a3"/>
    <w:uiPriority w:val="1"/>
    <w:qFormat/>
    <w:rsid w:val="00CA7A91"/>
    <w:pPr>
      <w:spacing w:line="276" w:lineRule="auto"/>
      <w:ind w:left="720" w:firstLine="0"/>
      <w:contextualSpacing/>
    </w:pPr>
    <w:rPr>
      <w:rFonts w:ascii="Calibri" w:eastAsia="Calibri" w:hAnsi="Calibri" w:cs="Times New Roman"/>
    </w:rPr>
  </w:style>
  <w:style w:type="paragraph" w:customStyle="1" w:styleId="c41">
    <w:name w:val="c41"/>
    <w:basedOn w:val="a"/>
    <w:rsid w:val="00CA7A91"/>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customStyle="1" w:styleId="c10">
    <w:name w:val="c10"/>
    <w:basedOn w:val="a0"/>
    <w:rsid w:val="00CA7A91"/>
  </w:style>
  <w:style w:type="paragraph" w:customStyle="1" w:styleId="c65">
    <w:name w:val="c65"/>
    <w:basedOn w:val="a"/>
    <w:rsid w:val="00CA7A91"/>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customStyle="1" w:styleId="c1">
    <w:name w:val="c1"/>
    <w:basedOn w:val="a0"/>
    <w:rsid w:val="00CA7A91"/>
  </w:style>
  <w:style w:type="paragraph" w:customStyle="1" w:styleId="c47">
    <w:name w:val="c47"/>
    <w:basedOn w:val="a"/>
    <w:rsid w:val="00CA7A91"/>
    <w:pPr>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character" w:customStyle="1" w:styleId="c13">
    <w:name w:val="c13"/>
    <w:basedOn w:val="a0"/>
    <w:rsid w:val="00CA7A91"/>
  </w:style>
  <w:style w:type="character" w:customStyle="1" w:styleId="c0">
    <w:name w:val="c0"/>
    <w:basedOn w:val="a0"/>
    <w:rsid w:val="00CA7A91"/>
  </w:style>
</w:styles>
</file>

<file path=word/webSettings.xml><?xml version="1.0" encoding="utf-8"?>
<w:webSettings xmlns:r="http://schemas.openxmlformats.org/officeDocument/2006/relationships" xmlns:w="http://schemas.openxmlformats.org/wordprocessingml/2006/main">
  <w:divs>
    <w:div w:id="1160658438">
      <w:bodyDiv w:val="1"/>
      <w:marLeft w:val="0"/>
      <w:marRight w:val="0"/>
      <w:marTop w:val="0"/>
      <w:marBottom w:val="0"/>
      <w:divBdr>
        <w:top w:val="none" w:sz="0" w:space="0" w:color="auto"/>
        <w:left w:val="none" w:sz="0" w:space="0" w:color="auto"/>
        <w:bottom w:val="none" w:sz="0" w:space="0" w:color="auto"/>
        <w:right w:val="none" w:sz="0" w:space="0" w:color="auto"/>
      </w:divBdr>
    </w:div>
    <w:div w:id="1634477960">
      <w:bodyDiv w:val="1"/>
      <w:marLeft w:val="0"/>
      <w:marRight w:val="0"/>
      <w:marTop w:val="0"/>
      <w:marBottom w:val="0"/>
      <w:divBdr>
        <w:top w:val="none" w:sz="0" w:space="0" w:color="auto"/>
        <w:left w:val="none" w:sz="0" w:space="0" w:color="auto"/>
        <w:bottom w:val="none" w:sz="0" w:space="0" w:color="auto"/>
        <w:right w:val="none" w:sz="0" w:space="0" w:color="auto"/>
      </w:divBdr>
    </w:div>
    <w:div w:id="192060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585858"/>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52B3A-6606-4EBE-AD71-9C9C7097D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693</Words>
  <Characters>3953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stopvirus.ws</Company>
  <LinksUpToDate>false</LinksUpToDate>
  <CharactersWithSpaces>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Быстрый</dc:creator>
  <cp:lastModifiedBy>Быстрый</cp:lastModifiedBy>
  <cp:revision>4</cp:revision>
  <dcterms:created xsi:type="dcterms:W3CDTF">2021-10-02T16:11:00Z</dcterms:created>
  <dcterms:modified xsi:type="dcterms:W3CDTF">2021-10-02T16:34:00Z</dcterms:modified>
</cp:coreProperties>
</file>